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48138f931b94174" w:history="1">
              <w:r>
                <w:rPr>
                  <w:rStyle w:val="Hyperlink"/>
                </w:rPr>
                <w:t>2026-2032年中国中成药制剂市场现状与发展前景报告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48138f931b94174" w:history="1">
              <w:r>
                <w:rPr>
                  <w:rStyle w:val="Hyperlink"/>
                </w:rPr>
                <w:t>2026-2032年中国中成药制剂市场现状与发展前景报告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5962181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48138f931b94174" w:history="1">
                <w:r>
                  <w:rPr>
                    <w:rStyle w:val="Hyperlink"/>
                  </w:rPr>
                  <w:t>https://www.20087.com/1/18/ZhongChengYaoZhiJiHangYeQianJingFenXi.html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成药制剂是以中药材为原料，按照规定的处方和工艺加工制成的中药成品，涵盖丸、散、膏、丹、片剂、胶囊、颗粒剂、口服液等多种剂型，具有明确的适应症、用法用量及质量标准。中成药制剂依托中医药理论指导，广泛应用于临床治疗与日常保健，涉及心脑血管、呼吸系统、消化系统、骨科、妇科、儿科等多个疾病领域。从产业层面看，中成药制剂行业拥有庞大的批文基数与生产企业群体，但产品同质化现象较为突出，部分品种临床定位模糊，安全性数据积累不足。监管层面，药品说明书安全性信息完善要求、再注册合规门槛提升以及集采常态化推进，推动行业进入深度调整期，低效品种加速出清，具备循证医学证据与品牌积淀的优质品种市场份额逐步扩大，产业发展逻辑从规模扩张向价值驱动转变。</w:t>
      </w:r>
      <w:r>
        <w:rPr>
          <w:rFonts w:hint="eastAsia"/>
        </w:rPr>
        <w:br/>
      </w:r>
      <w:r>
        <w:rPr>
          <w:rFonts w:hint="eastAsia"/>
        </w:rPr>
        <w:t>　　未来，中成药制剂行业将围绕合规提质、创新驱动与国际化拓展三条主线深化发展。市场调研网指出，监管趋严背景下，具备全产业链质控能力、专业药物警戒体系及充足资金实力的头部企业将持续巩固竞争优势，行业集中度有望进一步提升。产品端，聚焦经典名方现代化开发、改良型新药及高临床价值独家品种的研发布局将成为核心方向，循证医学研究将深度赋能产品价值验证。剂型创新方面，缓控释、靶向递送等高端制剂技术将逐步引入，提升用药依从性与疗效稳定性。国际化层面，依托东南亚等区域市场先行突破，伴随国际标准互认推进与本土化生产布局落地，中成药制剂有望加速融入全球主流医疗体系，实现从传统用药向现代医药产品的价值跃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48138f931b94174" w:history="1">
        <w:r>
          <w:rPr>
            <w:rStyle w:val="Hyperlink"/>
          </w:rPr>
          <w:t>2026-2032年中国中成药制剂市场现状与发展前景报告</w:t>
        </w:r>
      </w:hyperlink>
      <w:r>
        <w:rPr>
          <w:rFonts w:hint="eastAsia"/>
        </w:rPr>
        <w:t>》，2025年中成药制剂行业市场规模达 亿元，预计2032年市场规模将达 亿元，期间年均复合增长率（CAGR）达 %。报告以专业、科学的视角，全面分析了中成药制剂行业的产业链、市场规模与需求，并探讨了价格动态。中成药制剂报告客观展现了行业现状，科学预测了中成药制剂市场前景及发展趋势。同时，聚焦于中成药制剂重点企业，全面评估了市场竞争、集中度及品牌影响力，并对市场进行了细分研究。中成药制剂报告凭借专业、科学的分析，为投资者和行业从业者提供了权威的市场洞察与决策支持，是把握行业脉搏、制定发展策略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中成药制剂产业概述</w:t>
      </w:r>
      <w:r>
        <w:rPr>
          <w:rFonts w:hint="eastAsia"/>
        </w:rPr>
        <w:br/>
      </w:r>
      <w:r>
        <w:rPr>
          <w:rFonts w:hint="eastAsia"/>
        </w:rPr>
        <w:t>　　第一节 中成药制剂定义</w:t>
      </w:r>
      <w:r>
        <w:rPr>
          <w:rFonts w:hint="eastAsia"/>
        </w:rPr>
        <w:br/>
      </w:r>
      <w:r>
        <w:rPr>
          <w:rFonts w:hint="eastAsia"/>
        </w:rPr>
        <w:t>　　第二节 中成药制剂行业特点</w:t>
      </w:r>
      <w:r>
        <w:rPr>
          <w:rFonts w:hint="eastAsia"/>
        </w:rPr>
        <w:br/>
      </w:r>
      <w:r>
        <w:rPr>
          <w:rFonts w:hint="eastAsia"/>
        </w:rPr>
        <w:t>　　第三节 中成药制剂产业链分析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中国中成药制剂行业运行环境分析</w:t>
      </w:r>
      <w:r>
        <w:rPr>
          <w:rFonts w:hint="eastAsia"/>
        </w:rPr>
        <w:br/>
      </w:r>
      <w:r>
        <w:rPr>
          <w:rFonts w:hint="eastAsia"/>
        </w:rPr>
        <w:t>　　第一节 中成药制剂运行经济环境分析</w:t>
      </w:r>
      <w:r>
        <w:rPr>
          <w:rFonts w:hint="eastAsia"/>
        </w:rPr>
        <w:br/>
      </w:r>
      <w:r>
        <w:rPr>
          <w:rFonts w:hint="eastAsia"/>
        </w:rPr>
        <w:t>　　第二节 中成药制剂产业政策环境分析</w:t>
      </w:r>
      <w:r>
        <w:rPr>
          <w:rFonts w:hint="eastAsia"/>
        </w:rPr>
        <w:br/>
      </w:r>
      <w:r>
        <w:rPr>
          <w:rFonts w:hint="eastAsia"/>
        </w:rPr>
        <w:t>　　　　一、中成药制剂行业监管体制</w:t>
      </w:r>
      <w:r>
        <w:rPr>
          <w:rFonts w:hint="eastAsia"/>
        </w:rPr>
        <w:br/>
      </w:r>
      <w:r>
        <w:rPr>
          <w:rFonts w:hint="eastAsia"/>
        </w:rPr>
        <w:t>　　　　二、中成药制剂行业主要法规</w:t>
      </w:r>
      <w:r>
        <w:rPr>
          <w:rFonts w:hint="eastAsia"/>
        </w:rPr>
        <w:br/>
      </w:r>
      <w:r>
        <w:rPr>
          <w:rFonts w:hint="eastAsia"/>
        </w:rPr>
        <w:t>　　　　三、主要中成药制剂产业政策</w:t>
      </w:r>
      <w:r>
        <w:rPr>
          <w:rFonts w:hint="eastAsia"/>
        </w:rPr>
        <w:br/>
      </w:r>
      <w:r>
        <w:rPr>
          <w:rFonts w:hint="eastAsia"/>
        </w:rPr>
        <w:t>　　第三节 中成药制剂产业社会环境分析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2025-2026年中成药制剂行业技术发展现状及趋势分析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中成药制剂行业技术发展现状分析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国内外中成药制剂行业技术差距分析及差距形成的主要原因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中成药制剂行业技术发展方向、趋势预测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提升中成药制剂行业技术能力策略建议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全球中成药制剂行业发展态势分析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全球中成药制剂市场发展现状分析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国外主要国家中成药制剂市场现状</w:t>
      </w:r>
      <w:r>
        <w:rPr>
          <w:rFonts w:hint="eastAsia"/>
        </w:rPr>
        <w:br/>
      </w:r>
      <w:r>
        <w:rPr>
          <w:rFonts w:hint="eastAsia"/>
        </w:rPr>
        <w:t>　　第三节 全球中成药制剂行业发展趋势预测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中国中成药制剂行业市场分析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2020-2025年中国中成药制剂行业规模情况</w:t>
      </w:r>
      <w:r>
        <w:rPr>
          <w:rFonts w:hint="eastAsia"/>
        </w:rPr>
        <w:br/>
      </w:r>
      <w:r>
        <w:rPr>
          <w:rFonts w:hint="eastAsia"/>
        </w:rPr>
        <w:t>　　　　一、中成药制剂行业市场规模情况分析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二、中成药制剂行业单位规模情况</w:t>
      </w:r>
      <w:r>
        <w:rPr>
          <w:rFonts w:hint="eastAsia"/>
        </w:rPr>
        <w:br/>
      </w:r>
      <w:r>
        <w:rPr>
          <w:rFonts w:hint="eastAsia"/>
        </w:rPr>
        <w:t>　　　　三、中成药制剂行业人员规模情况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2020-2025年中国中成药制剂行业财务能力分析</w:t>
      </w:r>
      <w:r>
        <w:rPr>
          <w:rFonts w:hint="eastAsia"/>
        </w:rPr>
        <w:br/>
      </w:r>
      <w:r>
        <w:rPr>
          <w:rFonts w:hint="eastAsia"/>
        </w:rPr>
        <w:t>　　　　一、中成药制剂行业盈利能力分析</w:t>
      </w:r>
      <w:r>
        <w:rPr>
          <w:rFonts w:hint="eastAsia"/>
        </w:rPr>
        <w:br/>
      </w:r>
      <w:r>
        <w:rPr>
          <w:rFonts w:hint="eastAsia"/>
        </w:rPr>
        <w:t>　　　　二、中成药制剂行业偿债能力分析</w:t>
      </w:r>
      <w:r>
        <w:rPr>
          <w:rFonts w:hint="eastAsia"/>
        </w:rPr>
        <w:br/>
      </w:r>
      <w:r>
        <w:rPr>
          <w:rFonts w:hint="eastAsia"/>
        </w:rPr>
        <w:t>　　　　三、中成药制剂行业营运能力分析</w:t>
      </w:r>
      <w:r>
        <w:rPr>
          <w:rFonts w:hint="eastAsia"/>
        </w:rPr>
        <w:br/>
      </w:r>
      <w:r>
        <w:rPr>
          <w:rFonts w:hint="eastAsia"/>
        </w:rPr>
        <w:t>　　　　四、中成药制剂行业发展能力分析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2025-2026年中国中成药制剂行业热点动态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2026年中国中成药制剂行业面临的挑战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中国重点地区中成药制剂行业市场调研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重点地区（一）中成药制剂市场调研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重点地区（二）中成药制剂市场调研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重点地区（三）中成药制剂市场调研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重点地区（四）中成药制剂市场调研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重点地区（五）中成药制剂市场调研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中国中成药制剂行业价格走势及影响因素分析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国内中成药制剂行业价格回顾</w:t>
      </w:r>
      <w:r>
        <w:rPr>
          <w:rFonts w:hint="eastAsia"/>
        </w:rPr>
        <w:br/>
      </w:r>
      <w:r>
        <w:rPr>
          <w:rFonts w:hint="eastAsia"/>
        </w:rPr>
        <w:t>　　第二节 国内中成药制剂行业价格走势预测</w:t>
      </w:r>
      <w:r>
        <w:rPr>
          <w:rFonts w:hint="eastAsia"/>
        </w:rPr>
        <w:br/>
      </w:r>
      <w:r>
        <w:rPr>
          <w:rFonts w:hint="eastAsia"/>
        </w:rPr>
        <w:t>　　第三节 国内中成药制剂行业价格影响因素分析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中国中成药制剂行业客户调研</w:t>
      </w:r>
      <w:r>
        <w:rPr>
          <w:rFonts w:hint="eastAsia"/>
        </w:rPr>
        <w:br/>
      </w:r>
      <w:r>
        <w:rPr>
          <w:rFonts w:hint="eastAsia"/>
        </w:rPr>
        <w:t>　　　　一、中成药制剂行业客户偏好调查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二、客户对中成药制剂品牌的首要认知渠道</w:t>
      </w:r>
      <w:r>
        <w:rPr>
          <w:rFonts w:hint="eastAsia"/>
        </w:rPr>
        <w:br/>
      </w:r>
      <w:r>
        <w:rPr>
          <w:rFonts w:hint="eastAsia"/>
        </w:rPr>
        <w:t>　　　　三、中成药制剂品牌忠诚度调查</w:t>
      </w:r>
      <w:r>
        <w:rPr>
          <w:rFonts w:hint="eastAsia"/>
        </w:rPr>
        <w:br/>
      </w:r>
      <w:r>
        <w:rPr>
          <w:rFonts w:hint="eastAsia"/>
        </w:rPr>
        <w:t>　　　　四、中成药制剂行业客户消费理念调研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中国中成药制剂行业竞争格局分析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2025年中成药制剂行业集中度分析</w:t>
      </w:r>
      <w:r>
        <w:rPr>
          <w:rFonts w:hint="eastAsia"/>
        </w:rPr>
        <w:br/>
      </w:r>
      <w:r>
        <w:rPr>
          <w:rFonts w:hint="eastAsia"/>
        </w:rPr>
        <w:t>　　　　一、中成药制剂市场集中度分析</w:t>
      </w:r>
      <w:r>
        <w:rPr>
          <w:rFonts w:hint="eastAsia"/>
        </w:rPr>
        <w:br/>
      </w:r>
      <w:r>
        <w:rPr>
          <w:rFonts w:hint="eastAsia"/>
        </w:rPr>
        <w:t>　　　　二、中成药制剂企业集中度分析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2025-2026年中成药制剂行业竞争格局分析</w:t>
      </w:r>
      <w:r>
        <w:rPr>
          <w:rFonts w:hint="eastAsia"/>
        </w:rPr>
        <w:br/>
      </w:r>
      <w:r>
        <w:rPr>
          <w:rFonts w:hint="eastAsia"/>
        </w:rPr>
        <w:t>　　　　一、中成药制剂行业竞争策略分析</w:t>
      </w:r>
      <w:r>
        <w:rPr>
          <w:rFonts w:hint="eastAsia"/>
        </w:rPr>
        <w:br/>
      </w:r>
      <w:r>
        <w:rPr>
          <w:rFonts w:hint="eastAsia"/>
        </w:rPr>
        <w:t>　　　　二、中成药制剂行业竞争格局展望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三、我国中成药制剂市场竞争趋势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中成药制剂行业重点企业发展调研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中成药制剂企业发展策略分析</w:t>
      </w:r>
      <w:r>
        <w:rPr>
          <w:rFonts w:hint="eastAsia"/>
        </w:rPr>
        <w:br/>
      </w:r>
      <w:r>
        <w:rPr>
          <w:rFonts w:hint="eastAsia"/>
        </w:rPr>
        <w:t>　　第一节 中成药制剂市场策略分析</w:t>
      </w:r>
      <w:r>
        <w:rPr>
          <w:rFonts w:hint="eastAsia"/>
        </w:rPr>
        <w:br/>
      </w:r>
      <w:r>
        <w:rPr>
          <w:rFonts w:hint="eastAsia"/>
        </w:rPr>
        <w:t>　　　　一、中成药制剂价格策略分析</w:t>
      </w:r>
      <w:r>
        <w:rPr>
          <w:rFonts w:hint="eastAsia"/>
        </w:rPr>
        <w:br/>
      </w:r>
      <w:r>
        <w:rPr>
          <w:rFonts w:hint="eastAsia"/>
        </w:rPr>
        <w:t>　　　　二、中成药制剂渠道策略分析</w:t>
      </w:r>
      <w:r>
        <w:rPr>
          <w:rFonts w:hint="eastAsia"/>
        </w:rPr>
        <w:br/>
      </w:r>
      <w:r>
        <w:rPr>
          <w:rFonts w:hint="eastAsia"/>
        </w:rPr>
        <w:t>　　第二节 中成药制剂销售策略分析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提高中成药制剂企业竞争力的策略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一、提高中国中成药制剂企业核心竞争力的对策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二、中成药制剂企业提升竞争力的主要方向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三、影响中成药制剂企业核心竞争力的因素及提升途径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四、提高中成药制剂企业竞争力的策略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中成药制剂行业投资风险与控制策略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中成药制剂行业SWOT模型分析</w:t>
      </w:r>
      <w:r>
        <w:rPr>
          <w:rFonts w:hint="eastAsia"/>
        </w:rPr>
        <w:br/>
      </w:r>
      <w:r>
        <w:rPr>
          <w:rFonts w:hint="eastAsia"/>
        </w:rPr>
        <w:t>　　　　一、中成药制剂行业优势分析</w:t>
      </w:r>
      <w:r>
        <w:rPr>
          <w:rFonts w:hint="eastAsia"/>
        </w:rPr>
        <w:br/>
      </w:r>
      <w:r>
        <w:rPr>
          <w:rFonts w:hint="eastAsia"/>
        </w:rPr>
        <w:t>　　　　二、中成药制剂行业劣势分析</w:t>
      </w:r>
      <w:r>
        <w:rPr>
          <w:rFonts w:hint="eastAsia"/>
        </w:rPr>
        <w:br/>
      </w:r>
      <w:r>
        <w:rPr>
          <w:rFonts w:hint="eastAsia"/>
        </w:rPr>
        <w:t>　　　　三、中成药制剂行业机会分析</w:t>
      </w:r>
      <w:r>
        <w:rPr>
          <w:rFonts w:hint="eastAsia"/>
        </w:rPr>
        <w:br/>
      </w:r>
      <w:r>
        <w:rPr>
          <w:rFonts w:hint="eastAsia"/>
        </w:rPr>
        <w:t>　　　　四、中成药制剂行业风险分析</w:t>
      </w:r>
      <w:r>
        <w:rPr>
          <w:rFonts w:hint="eastAsia"/>
        </w:rPr>
        <w:br/>
      </w:r>
      <w:r>
        <w:rPr>
          <w:rFonts w:hint="eastAsia"/>
        </w:rPr>
        <w:t>　　第二节 中成药制剂行业投资风险及控制策略分析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一、中成药制剂市场风险及控制策略</w:t>
      </w:r>
      <w:r>
        <w:rPr>
          <w:rFonts w:hint="eastAsia"/>
        </w:rPr>
        <w:br/>
      </w:r>
      <w:r>
        <w:rPr>
          <w:rFonts w:hint="eastAsia"/>
        </w:rPr>
        <w:t>　　　　二、中成药制剂行业政策风险及控制策略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三、中成药制剂行业经营风险及控制策略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四、中成药制剂同业竞争风险及控制策略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五、中成药制剂行业其他风险及控制策略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2026-2032年中国中成药制剂行业投资潜力及发展趋势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2026-2032年中成药制剂行业投资潜力分析</w:t>
      </w:r>
      <w:r>
        <w:rPr>
          <w:rFonts w:hint="eastAsia"/>
        </w:rPr>
        <w:br/>
      </w:r>
      <w:r>
        <w:rPr>
          <w:rFonts w:hint="eastAsia"/>
        </w:rPr>
        <w:t>　　　　一、中成药制剂行业重点可投资领域</w:t>
      </w:r>
      <w:r>
        <w:rPr>
          <w:rFonts w:hint="eastAsia"/>
        </w:rPr>
        <w:br/>
      </w:r>
      <w:r>
        <w:rPr>
          <w:rFonts w:hint="eastAsia"/>
        </w:rPr>
        <w:t>　　　　二、中成药制剂行业目标市场需求潜力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三、中成药制剂行业投资潜力综合评判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中.智林.　2026-2032年中国中成药制剂行业发展趋势分析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一、2026年中成药制剂市场前景分析</w:t>
      </w:r>
      <w:r>
        <w:rPr>
          <w:rFonts w:hint="eastAsia"/>
        </w:rPr>
        <w:br/>
      </w:r>
      <w:r>
        <w:rPr>
          <w:rFonts w:hint="eastAsia"/>
        </w:rPr>
        <w:t>　　　　二、2026年中成药制剂发展趋势预测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三、2026-2032年我国中成药制剂行业发展剖析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五、未来中成药制剂行业发展变局剖析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中成药制剂行业历程</w:t>
      </w:r>
      <w:r>
        <w:rPr>
          <w:rFonts w:hint="eastAsia"/>
        </w:rPr>
        <w:br/>
      </w:r>
      <w:r>
        <w:rPr>
          <w:rFonts w:hint="eastAsia"/>
        </w:rPr>
        <w:t>　　图表 中成药制剂行业生命周期</w:t>
      </w:r>
      <w:r>
        <w:rPr>
          <w:rFonts w:hint="eastAsia"/>
        </w:rPr>
        <w:br/>
      </w:r>
      <w:r>
        <w:rPr>
          <w:rFonts w:hint="eastAsia"/>
        </w:rPr>
        <w:t>　　图表 中成药制剂行业产业链分析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2020-2025年中成药制剂行业市场容量统计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2020-2025年中国中成药制剂行业经营效益分析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**地区中成药制剂市场规模及增长情况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**地区中成药制剂行业市场需求情况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**地区中成药制剂市场规模及增长情况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**地区中成药制剂行业市场需求情况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**地区中成药制剂市场规模及增长情况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**地区中成药制剂行业市场需求情况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中成药制剂重点企业（一）基本信息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中成药制剂重点企业（一）经营情况分析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中成药制剂重点企业（一）盈利能力情况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中成药制剂重点企业（一）偿债能力情况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中成药制剂重点企业（一）运营能力情况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中成药制剂重点企业（一）成长能力情况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中成药制剂重点企业（二）基本信息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中成药制剂重点企业（二）经营情况分析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中成药制剂重点企业（二）盈利能力情况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中成药制剂重点企业（二）偿债能力情况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中成药制剂重点企业（二）运营能力情况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中成药制剂重点企业（二）成长能力情况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2026-2032年中国中成药制剂行业市场容量预测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2026-2032年中国中成药制剂行业市场规模预测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2026-2032年中国中成药制剂市场前景分析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2026-2032年中国中成药制剂行业发展趋势预测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48138f931b94174" w:history="1">
        <w:r>
          <w:rPr>
            <w:rStyle w:val="Hyperlink"/>
          </w:rPr>
          <w:t>2026-2032年中国中成药制剂市场现状与发展前景报告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5962181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48138f931b94174" w:history="1">
        <w:r>
          <w:rPr>
            <w:rStyle w:val="Hyperlink"/>
          </w:rPr>
          <w:t>https://www.20087.com/1/18/ZhongChengYaoZhiJiHangYeQianJingFenXi.html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内服中成药的常用剂型包括、中成药制剂是什么意思、中成药和复方药的区别、中成药制剂PDF免费下载、什么属于中成药、中成药制剂手册、医疗机构中药制剂是什么、中成药制剂里的生姜大枣怎么干燥、把像药多少钱一盒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23cbeb8a614d6c" w:history="1">
      <w:r>
        <w:rPr>
          <w:rStyle w:val="Hyperlink"/>
        </w:rPr>
        <w:t>2026-2032年中国中成药制剂市场现状与发展前景报告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8/ZhongChengYaoZhiJiHangYeQianJingFenXi.html" TargetMode="External" Id="R448138f931b941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8/ZhongChengYaoZhiJiHangYeQianJingFenXi.html" TargetMode="External" Id="R3923cbeb8a614d6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2026-09-16T06:00:32Z</dcterms:created>
  <dcterms:modified xsi:type="dcterms:W3CDTF">2026-09-16T07:00:32Z</dcterms:modified>
  <dc:subject>2026-2032年中国中成药制剂市场现状与发展前景报告</dc:subject>
  <dc:title>2026-2032年中国中成药制剂市场现状与发展前景报告</dc:title>
  <cp:keywords>2026-2032年中国中成药制剂市场现状与发展前景报告</cp:keywords>
  <dc:description>2026-2032年中国中成药制剂市场现状与发展前景报告</dc:description>
</cp:coreProperties>
</file>