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f53d6f8744a4a" w:history="1">
              <w:r>
                <w:rPr>
                  <w:rStyle w:val="Hyperlink"/>
                </w:rPr>
                <w:t>中国医疗医药市场调查研究与发展趋势预测报告（2025-2031年）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f53d6f8744a4a" w:history="1">
              <w:r>
                <w:rPr>
                  <w:rStyle w:val="Hyperlink"/>
                </w:rPr>
                <w:t>中国医疗医药市场调查研究与发展趋势预测报告（2025-2031年）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f53d6f8744a4a" w:history="1">
                <w:r>
                  <w:rPr>
                    <w:rStyle w:val="Hyperlink"/>
                  </w:rPr>
                  <w:t>https://www.20087.com/1/38/YiLiaoYiYaoShiChangXuQiuFenXiYuF.html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医药行业近年来经历了显著的技术革新和市场扩张。随着生物技术、基因编辑、人工智能等前沿科技的发展，新药研发周期缩短，药品种类更加丰富。此外，精准医疗、个性化治疗方案的兴起，使得医疗医药行业更加注重患者个体差异，提供更加个性化的医疗服务。在政策层面，各国政府加大了对医疗医药行业的监管力度，提高了药品审批的透明度和效率，同时也促进了国际合作与交流。</w:t>
      </w:r>
      <w:r>
        <w:rPr>
          <w:rFonts w:hint="eastAsia"/>
        </w:rPr>
        <w:br/>
      </w:r>
      <w:r>
        <w:rPr>
          <w:rFonts w:hint="eastAsia"/>
        </w:rPr>
        <w:t>　　未来，医疗医药行业将持续向着更加精准化、智能化的方向发展。一方面，通过整合大数据和人工智能技术，将能够更准确地预测疾病发展趋势，提高疾病诊断和治疗的准确性。另一方面，随着基因编辑技术的进步，基因治疗将成为治疗遗传性疾病的重要手段。此外，随着可穿戴设备和远程医疗技术的应用，医疗服务将更加便捷，患者可以随时随地获得个性化的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f53d6f8744a4a" w:history="1">
        <w:r>
          <w:rPr>
            <w:rStyle w:val="Hyperlink"/>
          </w:rPr>
          <w:t>中国医疗医药市场调查研究与发展趋势预测报告（2025-2031年）</w:t>
        </w:r>
      </w:hyperlink>
      <w:r>
        <w:rPr>
          <w:rFonts w:hint="eastAsia"/>
        </w:rPr>
        <w:t>》全面梳理了医疗医药产业链，结合市场需求和市场规模等数据，深入剖析医疗医药行业现状。报告详细探讨了医疗医药市场竞争格局，重点关注重点企业及其品牌影响力，并分析了医疗医药价格机制和细分市场特征。通过对医疗医药技术现状及未来方向的评估，报告展望了医疗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2019-2024年世界药店经营与借鉴</w:t>
      </w:r>
      <w:r>
        <w:rPr>
          <w:rFonts w:hint="eastAsia"/>
        </w:rPr>
        <w:br/>
      </w:r>
      <w:r>
        <w:rPr>
          <w:rFonts w:hint="eastAsia"/>
        </w:rPr>
        <w:t>　　第一节 日本的连锁药店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四、日本现代药店的经营特征</w:t>
      </w:r>
      <w:r>
        <w:rPr>
          <w:rFonts w:hint="eastAsia"/>
        </w:rPr>
        <w:br/>
      </w:r>
      <w:r>
        <w:rPr>
          <w:rFonts w:hint="eastAsia"/>
        </w:rPr>
        <w:t>　　　　五、日本现代药店企业转型方向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2019-2024年中国医药流通运行态势分析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2019-2024年中国医药流通市场调研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第二节 近几年中国医药流通企业分析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第三节 2019-2024年中国医药流通渠道分析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五、我国医药流通渠道的品牌化发展浅析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2019-2024年中国医药流通运作模式分析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五、医药批发企业建“终端”的几个措施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六、医药批发企业做好物流管理的途径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七、基层药品批发企业发展状况分析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八、我国医药商业批发联盟发展状况探析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五、新医改政策下医药代理模式未来发展探析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四、我国连锁药店直营与加盟模式发展分析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六、中国医药零售连锁经营发展方向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2019-2024年中国药店产业运行态势分析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2019-2024年中国药店运行总况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第二节 近年来中国药店连锁行业发展分析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二、药店的整合趋势</w:t>
      </w:r>
      <w:r>
        <w:rPr>
          <w:rFonts w:hint="eastAsia"/>
        </w:rPr>
        <w:br/>
      </w:r>
      <w:r>
        <w:rPr>
          <w:rFonts w:hint="eastAsia"/>
        </w:rPr>
        <w:t>　　　　三、连锁药店限距的影响分析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第三节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第四节 2019-2024年中国平价药房的全方位分析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四、平价药店的转型方向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2019-2024年中国医药零售消费市场调研</w:t>
      </w:r>
      <w:r>
        <w:rPr>
          <w:rFonts w:hint="eastAsia"/>
        </w:rPr>
        <w:br/>
      </w:r>
      <w:r>
        <w:rPr>
          <w:rFonts w:hint="eastAsia"/>
        </w:rPr>
        <w:t>　　第一节 2019-2024年中国药店品类发展指数分析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二、中国药店品类结构变化分析</w:t>
      </w:r>
      <w:r>
        <w:rPr>
          <w:rFonts w:hint="eastAsia"/>
        </w:rPr>
        <w:br/>
      </w:r>
      <w:r>
        <w:rPr>
          <w:rFonts w:hint="eastAsia"/>
        </w:rPr>
        <w:t>　　第二节 2019-2024年中国医药连锁市场发展趋势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2019-2024年中国OTC市场调研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2019-2024年中国保健品深入渗透药店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2019-2024年中国药店连锁企业经济运行分析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三、药店数量增长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六、中国连锁药店的南北差别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2019-2024年中国药店连锁重点市场区域探析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2019-2024年北京药店连锁市场竞争现状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2019-2024年上海药店连锁市场概况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2019-2024年广东药店连锁市场竞争现状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　　三、深圳控制药店无序扩张</w:t>
      </w:r>
      <w:r>
        <w:rPr>
          <w:rFonts w:hint="eastAsia"/>
        </w:rPr>
        <w:br/>
      </w:r>
      <w:r>
        <w:rPr>
          <w:rFonts w:hint="eastAsia"/>
        </w:rPr>
        <w:t>　　第四节 2019-2024年江苏药店连锁市场本土优势明显</w:t>
      </w:r>
      <w:r>
        <w:rPr>
          <w:rFonts w:hint="eastAsia"/>
        </w:rPr>
        <w:br/>
      </w:r>
      <w:r>
        <w:rPr>
          <w:rFonts w:hint="eastAsia"/>
        </w:rPr>
        <w:t>　　第五节 2019-2024年湖南药店连锁市场竞争现状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一、湖南医药市场争概况</w:t>
      </w:r>
      <w:r>
        <w:rPr>
          <w:rFonts w:hint="eastAsia"/>
        </w:rPr>
        <w:br/>
      </w:r>
      <w:r>
        <w:rPr>
          <w:rFonts w:hint="eastAsia"/>
        </w:rPr>
        <w:t>　　　　二、药店距离不设限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2019-2024年辽宁药店连锁市场竞争现状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一、辽宁药店连锁市场场概况</w:t>
      </w:r>
      <w:r>
        <w:rPr>
          <w:rFonts w:hint="eastAsia"/>
        </w:rPr>
        <w:br/>
      </w:r>
      <w:r>
        <w:rPr>
          <w:rFonts w:hint="eastAsia"/>
        </w:rPr>
        <w:t>　　　　二、2025年沈阳零售药店发展概况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2019-2024年中国其它药店连锁市场竞争现状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二、武汉零售药店发展概况</w:t>
      </w:r>
      <w:r>
        <w:rPr>
          <w:rFonts w:hint="eastAsia"/>
        </w:rPr>
        <w:br/>
      </w:r>
      <w:r>
        <w:rPr>
          <w:rFonts w:hint="eastAsia"/>
        </w:rPr>
        <w:t>　　　　三、杭州零售药店发展概况</w:t>
      </w:r>
      <w:r>
        <w:rPr>
          <w:rFonts w:hint="eastAsia"/>
        </w:rPr>
        <w:br/>
      </w:r>
      <w:r>
        <w:rPr>
          <w:rFonts w:hint="eastAsia"/>
        </w:rPr>
        <w:t>　　　　四、重庆零售药店发展概况</w:t>
      </w:r>
      <w:r>
        <w:rPr>
          <w:rFonts w:hint="eastAsia"/>
        </w:rPr>
        <w:br/>
      </w:r>
      <w:r>
        <w:rPr>
          <w:rFonts w:hint="eastAsia"/>
        </w:rPr>
        <w:t>　　第八节 2019-2024年药店连锁企业的跨区域发展</w:t>
      </w:r>
      <w:r>
        <w:rPr>
          <w:rFonts w:hint="eastAsia"/>
        </w:rPr>
        <w:br/>
      </w:r>
      <w:r>
        <w:rPr>
          <w:rFonts w:hint="eastAsia"/>
        </w:rPr>
        <w:t>　　　　一、药店连锁企业跨区域发展的风险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二、药店连锁企业跨区发展的策略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2019-2024年中国品牌连锁药店企业竞争力及关键性财务数据分析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2019-2024年中国药店连锁的经营与管理研究</w:t>
      </w:r>
      <w:r>
        <w:rPr>
          <w:rFonts w:hint="eastAsia"/>
        </w:rPr>
        <w:br/>
      </w:r>
      <w:r>
        <w:rPr>
          <w:rFonts w:hint="eastAsia"/>
        </w:rPr>
        <w:t>　　第一节 2019-2024年中国药店连锁经营物流成本控制的途径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2019-2024年中国药店连锁经营快配模式与物流成本分析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2019-2024年中国连锁药店的定位分析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二、连锁药店的经营定位分析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2019-2024年中国连锁药店经营管理的标准化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2019-2024年中国如何提高连锁药店的竞争力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2019-2024年中国网上药店发展的对策分析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一、网上药店消费信任度影响因素分析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2019-2024年中国对我国药店连锁品牌的战略思考</w:t>
      </w:r>
      <w:r>
        <w:rPr>
          <w:rFonts w:hint="eastAsia"/>
        </w:rPr>
        <w:br/>
      </w:r>
      <w:r>
        <w:rPr>
          <w:rFonts w:hint="eastAsia"/>
        </w:rPr>
        <w:t>　　　　一、保护药店品牌</w:t>
      </w:r>
      <w:r>
        <w:rPr>
          <w:rFonts w:hint="eastAsia"/>
        </w:rPr>
        <w:br/>
      </w:r>
      <w:r>
        <w:rPr>
          <w:rFonts w:hint="eastAsia"/>
        </w:rPr>
        <w:t>　　　　二、药店品牌的事前保护</w:t>
      </w:r>
      <w:r>
        <w:rPr>
          <w:rFonts w:hint="eastAsia"/>
        </w:rPr>
        <w:br/>
      </w:r>
      <w:r>
        <w:rPr>
          <w:rFonts w:hint="eastAsia"/>
        </w:rPr>
        <w:t>　　　　三、药店品牌的周期性</w:t>
      </w:r>
      <w:r>
        <w:rPr>
          <w:rFonts w:hint="eastAsia"/>
        </w:rPr>
        <w:br/>
      </w:r>
      <w:r>
        <w:rPr>
          <w:rFonts w:hint="eastAsia"/>
        </w:rPr>
        <w:t>　　　　四、药店品牌的再造途径</w:t>
      </w:r>
      <w:r>
        <w:rPr>
          <w:rFonts w:hint="eastAsia"/>
        </w:rPr>
        <w:br/>
      </w:r>
      <w:r>
        <w:rPr>
          <w:rFonts w:hint="eastAsia"/>
        </w:rPr>
        <w:t>　　　　五、连锁药店的品牌营销</w:t>
      </w:r>
      <w:r>
        <w:rPr>
          <w:rFonts w:hint="eastAsia"/>
        </w:rPr>
        <w:br/>
      </w:r>
      <w:r>
        <w:rPr>
          <w:rFonts w:hint="eastAsia"/>
        </w:rPr>
        <w:t>　　　　六、药店文化品牌营销模式</w:t>
      </w:r>
      <w:r>
        <w:rPr>
          <w:rFonts w:hint="eastAsia"/>
        </w:rPr>
        <w:br/>
      </w:r>
      <w:r>
        <w:rPr>
          <w:rFonts w:hint="eastAsia"/>
        </w:rPr>
        <w:t>　　第八节 2019-2024年中国药店连锁的品类管理研究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三、药店品类管理战术</w:t>
      </w:r>
      <w:r>
        <w:rPr>
          <w:rFonts w:hint="eastAsia"/>
        </w:rPr>
        <w:br/>
      </w:r>
      <w:r>
        <w:rPr>
          <w:rFonts w:hint="eastAsia"/>
        </w:rPr>
        <w:t>　　第九节 2019-2024年中国药店连锁的农村模式分析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2019-2024年中国零售药店提升市场竞争力</w:t>
      </w:r>
      <w:r>
        <w:rPr>
          <w:rFonts w:hint="eastAsia"/>
        </w:rPr>
        <w:br/>
      </w:r>
      <w:r>
        <w:rPr>
          <w:rFonts w:hint="eastAsia"/>
        </w:rPr>
        <w:t>　　　　一、药店顾客细分策略</w:t>
      </w:r>
      <w:r>
        <w:rPr>
          <w:rFonts w:hint="eastAsia"/>
        </w:rPr>
        <w:br/>
      </w:r>
      <w:r>
        <w:rPr>
          <w:rFonts w:hint="eastAsia"/>
        </w:rPr>
        <w:t>　　　　二、药店讲座的步骤和内容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三、中国药店连锁经营框架的构建思路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2019-2024年中国网上药店运行形势透析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2019-2024年中国网上药店运行综述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六、中国网上药店热点问题探讨与策略应对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t>　　第四节 2019-2024年中国网上药店竞争分析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四、中国网上药店竞争策略分析</w:t>
      </w:r>
      <w:r>
        <w:rPr>
          <w:rFonts w:hint="eastAsia"/>
        </w:rPr>
        <w:br/>
      </w:r>
      <w:r>
        <w:rPr>
          <w:rFonts w:hint="eastAsia"/>
        </w:rPr>
        <w:t>　　第五节 2019-2024年网上药店品牌企业分析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2025-2031年中国网上药店趋势分析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2019-2024年中国药店市场投资行环境解析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2019-2024年中国新医改方案的公布和实施分析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2019-2024年中国医药行业发展的动力因素分析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2025-2031年中国药店产业趋势分析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2025-2031年中国医药产业趋势分析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2025-2031年中国药店的业态革命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二、网上药店趋势预测广阔</w:t>
      </w:r>
      <w:r>
        <w:rPr>
          <w:rFonts w:hint="eastAsia"/>
        </w:rPr>
        <w:br/>
      </w:r>
      <w:r>
        <w:rPr>
          <w:rFonts w:hint="eastAsia"/>
        </w:rPr>
        <w:t>　　第三节 2025-2031年中国农村药店前景分析</w:t>
      </w:r>
      <w:r>
        <w:rPr>
          <w:rFonts w:hint="eastAsia"/>
        </w:rPr>
        <w:br/>
      </w:r>
      <w:r>
        <w:rPr>
          <w:rFonts w:hint="eastAsia"/>
        </w:rPr>
        <w:t>　　　　一、农村药店经营环境</w:t>
      </w:r>
      <w:r>
        <w:rPr>
          <w:rFonts w:hint="eastAsia"/>
        </w:rPr>
        <w:br/>
      </w:r>
      <w:r>
        <w:rPr>
          <w:rFonts w:hint="eastAsia"/>
        </w:rPr>
        <w:t>　　　　二、本土药店趋势预测分析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2025-2031年中国药店连锁业新趋势探析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三、药店管理输出发展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2025-2031年中国药店连锁行业投资建议</w:t>
      </w:r>
      <w:r>
        <w:rPr>
          <w:rFonts w:hint="eastAsia"/>
        </w:rPr>
        <w:br/>
      </w:r>
      <w:r>
        <w:rPr>
          <w:rFonts w:hint="eastAsia"/>
        </w:rPr>
        <w:t>　　第一节 2025年中国药店行业投资特性体质</w:t>
      </w:r>
      <w:r>
        <w:rPr>
          <w:rFonts w:hint="eastAsia"/>
        </w:rPr>
        <w:br/>
      </w:r>
      <w:r>
        <w:rPr>
          <w:rFonts w:hint="eastAsia"/>
        </w:rPr>
        <w:t>　　第二节 2025-2031年中国药店连锁投资热点领域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2025-2031年中国农村连锁药店投资建议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二、药店连锁农村市场的建立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2025-2031年中国药店零售企业选址建议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[:中:智:林:]2025-2031年中国连锁药店经营建议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三、汽车药店</w:t>
      </w:r>
      <w:r>
        <w:rPr>
          <w:rFonts w:hint="eastAsia"/>
        </w:rPr>
        <w:br/>
      </w:r>
      <w:r>
        <w:rPr>
          <w:rFonts w:hint="eastAsia"/>
        </w:rPr>
        <w:t>　　　　四、专科药药店</w:t>
      </w:r>
      <w:r>
        <w:rPr>
          <w:rFonts w:hint="eastAsia"/>
        </w:rPr>
        <w:br/>
      </w:r>
      <w:r>
        <w:rPr>
          <w:rFonts w:hint="eastAsia"/>
        </w:rPr>
        <w:t>　　　　五、网上药店经营方案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2025-2031年中国政府医疗投入支付方向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f53d6f8744a4a" w:history="1">
        <w:r>
          <w:rPr>
            <w:rStyle w:val="Hyperlink"/>
          </w:rPr>
          <w:t>中国医疗医药市场调查研究与发展趋势预测报告（2025-2031年）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f53d6f8744a4a" w:history="1">
        <w:r>
          <w:rPr>
            <w:rStyle w:val="Hyperlink"/>
          </w:rPr>
          <w:t>https://www.20087.com/1/38/YiLiaoYiYaoShiChangXuQiuFenXiYuF.html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备案代办多少钱、医疗医药概念股、医药管理系统、医疗医药五行属什么、医药公司注册条件、医疗医药股票龙头股、药检师需要什么学历、医疗医药领域整治重点、医药批发采购平台网上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b8430f4434bdd" w:history="1">
      <w:r>
        <w:rPr>
          <w:rStyle w:val="Hyperlink"/>
        </w:rPr>
        <w:t>中国医疗医药市场调查研究与发展趋势预测报告（2025-2031年）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LiaoYiYaoShiChangXuQiuFenXiYuF.html" TargetMode="External" Id="Rd7ff53d6f874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LiaoYiYaoShiChangXuQiuFenXiYuF.html" TargetMode="External" Id="R6e0b8430f443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2024-12-07T02:40:00Z</dcterms:created>
  <dcterms:modified xsi:type="dcterms:W3CDTF">2024-12-07T03:40:00Z</dcterms:modified>
  <dc:subject>中国医疗医药市场调查研究与发展趋势预测报告（2025-2031年）</dc:subject>
  <dc:title>中国医疗医药市场调查研究与发展趋势预测报告（2025-2031年）</dc:title>
  <cp:keywords>中国医疗医药市场调查研究与发展趋势预测报告（2025-2031年）</cp:keywords>
  <dc:description>中国医疗医药市场调查研究与发展趋势预测报告（2025-2031年）</dc:description>
</cp:coreProperties>
</file>