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525def61f43eb" w:history="1">
              <w:r>
                <w:rPr>
                  <w:rStyle w:val="Hyperlink"/>
                </w:rPr>
                <w:t>2026-2032年全球与中国呼吸吸入制剂市场研究及发展前景报告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525def61f43eb" w:history="1">
              <w:r>
                <w:rPr>
                  <w:rStyle w:val="Hyperlink"/>
                </w:rPr>
                <w:t>2026-2032年全球与中国呼吸吸入制剂市场研究及发展前景报告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525def61f43eb" w:history="1">
                <w:r>
                  <w:rPr>
                    <w:rStyle w:val="Hyperlink"/>
                  </w:rPr>
                  <w:t>https://www.20087.com/1/98/HuXiXiRuZhiJiXianZhuangYuQianJingFenXi.html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吸入制剂是治疗哮喘、慢性阻塞性肺病（COPD）等呼吸道疾病的主要给药形式，涵盖压力定量吸入器（pMDI）、干粉吸入器（DPI）及雾化吸入溶液三大类型。制剂开发核心在于药物颗粒的空气动力学粒径控制（通常1–5微米），以确保有效沉积于肺部靶区。近年来，共悬浮给药技术、软雾吸入器（SMI）及智能吸入装置显著提升药物递送效率与患者依从性。监管机构对抛射剂环保性（如HFA替代CFC）、剂量准确性及患者使用培训提出更高要求。然而，生物药吸入（如单抗、疫苗）仍面临稳定性、渗透性与规模化生产的重大挑战。</w:t>
      </w:r>
      <w:r>
        <w:rPr>
          <w:rFonts w:hint="eastAsia"/>
        </w:rPr>
        <w:br/>
      </w:r>
      <w:r>
        <w:rPr>
          <w:rFonts w:hint="eastAsia"/>
        </w:rPr>
        <w:t>　　未来，呼吸吸入制剂将沿着精准递送、生物大分子拓展与数字健康整合三大前沿推进。脂质体、聚合物纳米粒或外泌体载体有望提升蛋白质/核酸类药物的肺部滞留与跨膜吸收。3D打印定制化吸入器可根据患者肺功能参数优化气流路径，实现个体化给药。智能吸入装置将集成流量传感器与蓝牙模块，记录用药时间、吸入技巧并推送提醒，数据同步至医生端用于疗效评估。此外，吸入式疫苗与抗感染制剂在公共卫生应急中的潜力正被重新评估。长期而言，呼吸吸入制剂将从症状缓解工具转型为集预防、治疗与慢病管理于一体的呼吸健康数字疗法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525def61f43eb" w:history="1">
        <w:r>
          <w:rPr>
            <w:rStyle w:val="Hyperlink"/>
          </w:rPr>
          <w:t>2026-2032年全球与中国呼吸吸入制剂市场研究及发展前景报告</w:t>
        </w:r>
      </w:hyperlink>
      <w:r>
        <w:rPr>
          <w:rFonts w:hint="eastAsia"/>
        </w:rPr>
        <w:t>》依托多年行业监测数据，结合呼吸吸入制剂行业现状与未来前景，系统分析了呼吸吸入制剂市场需求、市场规模、产业链结构、价格机制及细分市场特征。报告对呼吸吸入制剂市场前景进行了客观评估，预测了呼吸吸入制剂行业发展趋势，并详细解读了品牌竞争格局、市场集中度及重点企业的运营表现。此外，报告通过SWOT分析识别了呼吸吸入制剂行业机遇与潜在风险，为投资者和决策者提供了科学、规范的战略建议，助力把握呼吸吸入制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中国呼吸吸入制剂概述</w:t>
      </w:r>
      <w:r>
        <w:rPr>
          <w:rFonts w:hint="eastAsia"/>
        </w:rPr>
        <w:br/>
      </w:r>
      <w:r>
        <w:rPr>
          <w:rFonts w:hint="eastAsia"/>
        </w:rPr>
        <w:t>　　第一节 呼吸吸入制剂行业定义</w:t>
      </w:r>
      <w:r>
        <w:rPr>
          <w:rFonts w:hint="eastAsia"/>
        </w:rPr>
        <w:br/>
      </w:r>
      <w:r>
        <w:rPr>
          <w:rFonts w:hint="eastAsia"/>
        </w:rPr>
        <w:t>　　第二节 呼吸吸入制剂行业发展特性</w:t>
      </w:r>
      <w:r>
        <w:rPr>
          <w:rFonts w:hint="eastAsia"/>
        </w:rPr>
        <w:br/>
      </w:r>
      <w:r>
        <w:rPr>
          <w:rFonts w:hint="eastAsia"/>
        </w:rPr>
        <w:t>　　第三节 呼吸吸入制剂产业链分析</w:t>
      </w:r>
      <w:r>
        <w:rPr>
          <w:rFonts w:hint="eastAsia"/>
        </w:rPr>
        <w:br/>
      </w:r>
      <w:r>
        <w:rPr>
          <w:rFonts w:hint="eastAsia"/>
        </w:rPr>
        <w:t>　　第四节 呼吸吸入制剂行业生命周期分析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中国呼吸吸入制剂行业发展环境分析</w:t>
      </w:r>
      <w:r>
        <w:rPr>
          <w:rFonts w:hint="eastAsia"/>
        </w:rPr>
        <w:br/>
      </w:r>
      <w:r>
        <w:rPr>
          <w:rFonts w:hint="eastAsia"/>
        </w:rPr>
        <w:t>　　第一节 呼吸吸入制剂行业经济环境分析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呼吸吸入制剂行业相关政策、标准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呼吸吸入制剂行业相关发展规划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2025-2026年呼吸吸入制剂行业技术发展现状及趋势分析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呼吸吸入制剂行业技术发展现状分析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国内外呼吸吸入制剂行业技术差异与原因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呼吸吸入制剂行业技术发展方向、趋势预测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提升呼吸吸入制剂行业技术能力策略建议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全球主要呼吸吸入制剂市场发展概况</w:t>
      </w:r>
      <w:r>
        <w:rPr>
          <w:rFonts w:hint="eastAsia"/>
        </w:rPr>
        <w:br/>
      </w:r>
      <w:r>
        <w:rPr>
          <w:rFonts w:hint="eastAsia"/>
        </w:rPr>
        <w:t>　　第一节 全球呼吸吸入制剂市场发展分析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欧洲地区主要国家呼吸吸入制剂市场概况</w:t>
      </w:r>
      <w:r>
        <w:rPr>
          <w:rFonts w:hint="eastAsia"/>
        </w:rPr>
        <w:br/>
      </w:r>
      <w:r>
        <w:rPr>
          <w:rFonts w:hint="eastAsia"/>
        </w:rPr>
        <w:t>　　第三节 北美地区呼吸吸入制剂市场概况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亚洲地区主要国家呼吸吸入制剂市场概况</w:t>
      </w:r>
      <w:r>
        <w:rPr>
          <w:rFonts w:hint="eastAsia"/>
        </w:rPr>
        <w:br/>
      </w:r>
      <w:r>
        <w:rPr>
          <w:rFonts w:hint="eastAsia"/>
        </w:rPr>
        <w:t>　　第五节 全球呼吸吸入制剂市场发展预测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中国呼吸吸入制剂发展现状</w:t>
      </w:r>
      <w:r>
        <w:rPr>
          <w:rFonts w:hint="eastAsia"/>
        </w:rPr>
        <w:br/>
      </w:r>
      <w:r>
        <w:rPr>
          <w:rFonts w:hint="eastAsia"/>
        </w:rPr>
        <w:t>　　第一节 中国呼吸吸入制剂市场现状分析</w:t>
      </w:r>
      <w:r>
        <w:rPr>
          <w:rFonts w:hint="eastAsia"/>
        </w:rPr>
        <w:br/>
      </w:r>
      <w:r>
        <w:rPr>
          <w:rFonts w:hint="eastAsia"/>
        </w:rPr>
        <w:t>　　第二节 中国呼吸吸入制剂行业产量情况分析及预测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一、呼吸吸入制剂总体产能规模</w:t>
      </w:r>
      <w:r>
        <w:rPr>
          <w:rFonts w:hint="eastAsia"/>
        </w:rPr>
        <w:br/>
      </w:r>
      <w:r>
        <w:rPr>
          <w:rFonts w:hint="eastAsia"/>
        </w:rPr>
        <w:t>　　　　二、呼吸吸入制剂生产区域分布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三、2020-2025年中国呼吸吸入制剂行业产量统计分析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四、2026-2032年中国呼吸吸入制剂行业产量预测分析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中国呼吸吸入制剂市场需求分析及预测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一、中国呼吸吸入制剂市场需求特点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二、2020-2025年中国呼吸吸入制剂市场需求量统计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三、2026-2032年中国呼吸吸入制剂市场需求量预测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中国呼吸吸入制剂价格趋势分析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一、2020-2025年中国呼吸吸入制剂市场价格趋势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二、2026-2032年中国呼吸吸入制剂市场价格走势预测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呼吸吸入制剂市场特性分析</w:t>
      </w:r>
      <w:r>
        <w:rPr>
          <w:rFonts w:hint="eastAsia"/>
        </w:rPr>
        <w:br/>
      </w:r>
      <w:r>
        <w:rPr>
          <w:rFonts w:hint="eastAsia"/>
        </w:rPr>
        <w:t>　　第一节 呼吸吸入制剂行业集中度分析</w:t>
      </w:r>
      <w:r>
        <w:rPr>
          <w:rFonts w:hint="eastAsia"/>
        </w:rPr>
        <w:br/>
      </w:r>
      <w:r>
        <w:rPr>
          <w:rFonts w:hint="eastAsia"/>
        </w:rPr>
        <w:t>　　第二节 呼吸吸入制剂行业SWOT分析</w:t>
      </w:r>
      <w:r>
        <w:rPr>
          <w:rFonts w:hint="eastAsia"/>
        </w:rPr>
        <w:br/>
      </w:r>
      <w:r>
        <w:rPr>
          <w:rFonts w:hint="eastAsia"/>
        </w:rPr>
        <w:t>　　　　一、呼吸吸入制剂行业优势</w:t>
      </w:r>
      <w:r>
        <w:rPr>
          <w:rFonts w:hint="eastAsia"/>
        </w:rPr>
        <w:br/>
      </w:r>
      <w:r>
        <w:rPr>
          <w:rFonts w:hint="eastAsia"/>
        </w:rPr>
        <w:t>　　　　二、呼吸吸入制剂行业劣势</w:t>
      </w:r>
      <w:r>
        <w:rPr>
          <w:rFonts w:hint="eastAsia"/>
        </w:rPr>
        <w:br/>
      </w:r>
      <w:r>
        <w:rPr>
          <w:rFonts w:hint="eastAsia"/>
        </w:rPr>
        <w:t>　　　　三、呼吸吸入制剂行业机会</w:t>
      </w:r>
      <w:r>
        <w:rPr>
          <w:rFonts w:hint="eastAsia"/>
        </w:rPr>
        <w:br/>
      </w:r>
      <w:r>
        <w:rPr>
          <w:rFonts w:hint="eastAsia"/>
        </w:rPr>
        <w:t>　　　　四、呼吸吸入制剂行业风险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2020-2025年呼吸吸入制剂行业经济运行状况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2020-2025年中国呼吸吸入制剂行业盈利能力分析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2020-2025年中国呼吸吸入制剂行业发展能力分析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2020-2025年呼吸吸入制剂行业偿债能力分析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2020-2025年呼吸吸入制剂制造企业数量分析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呼吸吸入制剂行业上、下游市场分析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呼吸吸入制剂行业上游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呼吸吸入制剂行业下游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中国呼吸吸入制剂行业重点地区发展分析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呼吸吸入制剂行业重点区域市场结构调研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**地区呼吸吸入制剂市场发展分析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**地区呼吸吸入制剂市场发展分析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**地区呼吸吸入制剂市场发展分析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**地区呼吸吸入制剂市场发展分析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**地区呼吸吸入制剂市场发展分析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2020-2025年中国呼吸吸入制剂进出口分析</w:t>
      </w:r>
      <w:r>
        <w:rPr>
          <w:rFonts w:hint="eastAsia"/>
        </w:rPr>
        <w:br/>
      </w:r>
      <w:r>
        <w:rPr>
          <w:rFonts w:hint="eastAsia"/>
        </w:rPr>
        <w:t>　　第一节 呼吸吸入制剂进口情况分析</w:t>
      </w:r>
      <w:r>
        <w:rPr>
          <w:rFonts w:hint="eastAsia"/>
        </w:rPr>
        <w:br/>
      </w:r>
      <w:r>
        <w:rPr>
          <w:rFonts w:hint="eastAsia"/>
        </w:rPr>
        <w:t>　　第二节 呼吸吸入制剂出口情况分析</w:t>
      </w:r>
      <w:r>
        <w:rPr>
          <w:rFonts w:hint="eastAsia"/>
        </w:rPr>
        <w:br/>
      </w:r>
      <w:r>
        <w:rPr>
          <w:rFonts w:hint="eastAsia"/>
        </w:rPr>
        <w:t>　　第三节 影响呼吸吸入制剂进出口因素分析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呼吸吸入制剂行业重点企业竞争力分析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三、企业呼吸吸入制剂经营状况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三、企业呼吸吸入制剂经营状况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三、企业呼吸吸入制剂经营状况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三、企业呼吸吸入制剂经营状况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三、企业呼吸吸入制剂经营状况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三、企业呼吸吸入制剂经营状况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呼吸吸入制剂行业企业经营策略研究分析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呼吸吸入制剂企业多样化经营策略分析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一、呼吸吸入制剂企业多样化经营情况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二、现行呼吸吸入制剂行业多样化经营的方向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大型呼吸吸入制剂企业集团未来发展策略分析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对中小呼吸吸入制剂企业生产经营的建议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呼吸吸入制剂行业投资风险预警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影响呼吸吸入制剂行业发展的主要因素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一、2026影响呼吸吸入制剂行业运行的有利因素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二、2026影响呼吸吸入制剂行业运行的稳定因素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三、2026影响呼吸吸入制剂行业运行的不利因素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四、2026我国呼吸吸入制剂行业发展面临的挑战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五、2026我国呼吸吸入制剂行业发展面临的机遇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呼吸吸入制剂行业投资风险预警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一、呼吸吸入制剂行业市场风险预测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二、呼吸吸入制剂行业政策风险预测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三、呼吸吸入制剂行业经营风险预测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四、呼吸吸入制剂行业技术风险预测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五、呼吸吸入制剂行业竞争风险预测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六、呼吸吸入制剂行业其他风险预测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呼吸吸入制剂投资建议</w:t>
      </w:r>
      <w:r>
        <w:rPr>
          <w:rFonts w:hint="eastAsia"/>
        </w:rPr>
        <w:br/>
      </w:r>
      <w:r>
        <w:rPr>
          <w:rFonts w:hint="eastAsia"/>
        </w:rPr>
        <w:t>　　第一节 2026年呼吸吸入制剂市场前景分析</w:t>
      </w:r>
      <w:r>
        <w:rPr>
          <w:rFonts w:hint="eastAsia"/>
        </w:rPr>
        <w:br/>
      </w:r>
      <w:r>
        <w:rPr>
          <w:rFonts w:hint="eastAsia"/>
        </w:rPr>
        <w:t>　　第二节 2026年呼吸吸入制剂发展趋势预测</w:t>
      </w:r>
      <w:r>
        <w:rPr>
          <w:rFonts w:hint="eastAsia"/>
        </w:rPr>
        <w:br/>
      </w:r>
      <w:r>
        <w:rPr>
          <w:rFonts w:hint="eastAsia"/>
        </w:rPr>
        <w:t>　　第三节 呼吸吸入制剂行业投资进入壁垒分析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呼吸吸入制剂行业历程</w:t>
      </w:r>
      <w:r>
        <w:rPr>
          <w:rFonts w:hint="eastAsia"/>
        </w:rPr>
        <w:br/>
      </w:r>
      <w:r>
        <w:rPr>
          <w:rFonts w:hint="eastAsia"/>
        </w:rPr>
        <w:t>　　图表 呼吸吸入制剂行业生命周期</w:t>
      </w:r>
      <w:r>
        <w:rPr>
          <w:rFonts w:hint="eastAsia"/>
        </w:rPr>
        <w:br/>
      </w:r>
      <w:r>
        <w:rPr>
          <w:rFonts w:hint="eastAsia"/>
        </w:rPr>
        <w:t>　　图表 呼吸吸入制剂行业产业链分析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2020-2025年中国呼吸吸入制剂行业市场规模及增长情况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2020-2025年呼吸吸入制剂行业市场容量分析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2020-2025年中国呼吸吸入制剂行业产能统计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2020-2025年中国呼吸吸入制剂行业产量及增长趋势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2020-2025年中国呼吸吸入制剂市场需求量及增速统计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2025年中国呼吸吸入制剂行业需求领域分布格局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2020-2025年中国呼吸吸入制剂行业销售收入分析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2020-2025年中国呼吸吸入制剂行业盈利情况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2020-2025年中国呼吸吸入制剂行业利润总额统计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2020-2025年中国呼吸吸入制剂进口数量分析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2020-2025年中国呼吸吸入制剂进口金额分析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2020-2025年中国呼吸吸入制剂出口数量分析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2020-2025年中国呼吸吸入制剂出口金额分析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2025年中国呼吸吸入制剂进口国家及地区分析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2025年中国呼吸吸入制剂出口国家及地区分析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2020-2025年中国呼吸吸入制剂行业企业数量情况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2020-2025年中国呼吸吸入制剂行业企业平均规模情况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**地区呼吸吸入制剂市场规模及增长情况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**地区呼吸吸入制剂行业市场需求情况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**地区呼吸吸入制剂市场规模及增长情况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**地区呼吸吸入制剂行业市场需求情况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**地区呼吸吸入制剂市场规模及增长情况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**地区呼吸吸入制剂行业市场需求情况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**地区呼吸吸入制剂市场规模及增长情况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**地区呼吸吸入制剂行业市场需求情况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呼吸吸入制剂重点企业（一）基本信息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呼吸吸入制剂重点企业（一）经营情况分析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呼吸吸入制剂重点企业（一）主要经济指标情况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呼吸吸入制剂重点企业（一）盈利能力情况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呼吸吸入制剂重点企业（一）偿债能力情况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呼吸吸入制剂重点企业（一）运营能力情况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呼吸吸入制剂重点企业（一）成长能力情况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呼吸吸入制剂重点企业（二）基本信息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呼吸吸入制剂重点企业（二）经营情况分析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呼吸吸入制剂重点企业（二）主要经济指标情况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呼吸吸入制剂重点企业（二）盈利能力情况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呼吸吸入制剂重点企业（二）偿债能力情况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呼吸吸入制剂重点企业（二）运营能力情况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呼吸吸入制剂重点企业（二）成长能力情况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呼吸吸入制剂重点企业（三）基本信息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呼吸吸入制剂重点企业（三）经营情况分析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呼吸吸入制剂重点企业（三）主要经济指标情况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呼吸吸入制剂重点企业（三）盈利能力情况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呼吸吸入制剂重点企业（三）偿债能力情况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呼吸吸入制剂重点企业（三）运营能力情况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呼吸吸入制剂重点企业（三）成长能力情况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2026-2032年中国呼吸吸入制剂行业产能预测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2026-2032年中国呼吸吸入制剂行业产量预测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2026-2032年中国呼吸吸入制剂市场需求量预测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2026-2032年中国呼吸吸入制剂行业供需平衡预测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2026-2032年中国呼吸吸入制剂行业市场容量预测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2026-2032年中国呼吸吸入制剂行业市场规模预测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2026-2032年中国呼吸吸入制剂市场前景分析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2026-2032年中国呼吸吸入制剂行业发展趋势预测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525def61f43eb" w:history="1">
        <w:r>
          <w:rPr>
            <w:rStyle w:val="Hyperlink"/>
          </w:rPr>
          <w:t>2026-2032年全球与中国呼吸吸入制剂市场研究及发展前景报告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525def61f43eb" w:history="1">
        <w:r>
          <w:rPr>
            <w:rStyle w:val="Hyperlink"/>
          </w:rPr>
          <w:t>https://www.20087.com/1/98/HuXiXiRuZhiJiXianZhuangYuQianJingFenXi.html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热点：支气管哮喘吸入剂有哪些、呼吸吸入制剂原料药、呼吸抑制剂有哪些、呼吸吸入制剂包括、哮喘吸的药叫什么、呼吸吸入剂有哪几种?、吸入制剂不规范的措施、呼吸吸入药、呼吸通口服液主要治疗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a8ef95ceb4a63" w:history="1">
      <w:r>
        <w:rPr>
          <w:rStyle w:val="Hyperlink"/>
        </w:rPr>
        <w:t>2026-2032年全球与中国呼吸吸入制剂市场研究及发展前景报告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HuXiXiRuZhiJiXianZhuangYuQianJingFenXi.html" TargetMode="External" Id="R141525def61f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HuXiXiRuZhiJiXianZhuangYuQianJingFenXi.html" TargetMode="External" Id="R6a6a8ef95ceb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2025-12-31T06:21:12Z</dcterms:created>
  <dcterms:modified xsi:type="dcterms:W3CDTF">2025-12-31T07:21:12Z</dcterms:modified>
  <dc:subject>2026-2032年全球与中国呼吸吸入制剂市场研究及发展前景报告</dc:subject>
  <dc:title>2026-2032年全球与中国呼吸吸入制剂市场研究及发展前景报告</dc:title>
  <cp:keywords>2026-2032年全球与中国呼吸吸入制剂市场研究及发展前景报告</cp:keywords>
  <dc:description>2026-2032年全球与中国呼吸吸入制剂市场研究及发展前景报告</dc:description>
</cp:coreProperties>
</file>