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bd071d8bf4fbb" w:history="1">
              <w:r>
                <w:rPr>
                  <w:rStyle w:val="Hyperlink"/>
                </w:rPr>
                <w:t>2026-2032年全球与中国洛拉替尼市场现状及前景趋势分析报告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bd071d8bf4fbb" w:history="1">
              <w:r>
                <w:rPr>
                  <w:rStyle w:val="Hyperlink"/>
                </w:rPr>
                <w:t>2026-2032年全球与中国洛拉替尼市场现状及前景趋势分析报告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bd071d8bf4fbb" w:history="1">
                <w:r>
                  <w:rPr>
                    <w:rStyle w:val="Hyperlink"/>
                  </w:rPr>
                  <w:t>https://www.20087.com/1/88/LuoLaTiNiQianJing.html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拉替尼（Lorlatinib）是一种第三代ALK/ROS1酪氨酸激酶抑制剂，专为治疗ALK阳性非小细胞肺癌（NSCLC）设计，尤其对既往接受克唑替尼、阿来替尼等治疗后出现耐药突变（如G1202R）的患者具有显著疗效。该药物具备高血脑屏障穿透能力，可有效控制中枢神经系统转移病灶，已被纳入多国临床指南一线或后线用药推荐。当前临床应用聚焦于基因检测指导下的精准治疗，强调伴随诊断与不良反应管理（如高脂血症、认知影响）。然而，耐药机制复杂、长期用药成本高昂及医保覆盖不均，仍是全球范围内可及性提升的主要障碍。</w:t>
      </w:r>
      <w:r>
        <w:rPr>
          <w:rFonts w:hint="eastAsia"/>
        </w:rPr>
        <w:br/>
      </w:r>
      <w:r>
        <w:rPr>
          <w:rFonts w:hint="eastAsia"/>
        </w:rPr>
        <w:t>　　未来，洛拉替尼的发展将围绕联合疗法、耐药克服与真实世界证据深化展开。市场调研网指出，与MET抑制剂、免疫检查点抑制剂的联用策略正在探索中，以延缓耐药发生；新一代ALK抑制剂研发亦以洛拉替尼耐药谱为重要参考。在卫生经济学驱动下，更多国家将推动其纳入医保谈判，扩大患者覆盖。同时，基于液体活检的动态监测将优化用药时机。长远看，洛拉替尼不仅作为关键治疗药物，更将成为ALK+肺癌全程管理中的核心锚点，在个体化肿瘤治疗范式中持续发挥不可替代的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0bd071d8bf4fbb" w:history="1">
        <w:r>
          <w:rPr>
            <w:rStyle w:val="Hyperlink"/>
          </w:rPr>
          <w:t>2026-2032年全球与中国洛拉替尼市场现状及前景趋势分析报告</w:t>
        </w:r>
      </w:hyperlink>
      <w:r>
        <w:rPr>
          <w:rFonts w:hint="eastAsia"/>
        </w:rPr>
        <w:t>》，2025年洛拉替尼行业市场规模达 亿元，预计2032年市场规模将达 亿元，期间年均复合增长率（CAGR）达 %。报告系统分析了全球及我国洛拉替尼行业的市场规模、竞争格局及技术发展现状，梳理了产业链结构和重点企业表现。报告基于洛拉替尼行业发展轨迹，结合政策环境与洛拉替尼市场需求变化，研判了洛拉替尼行业未来发展趋势与技术演进方向，客观评估了洛拉替尼市场机遇与潜在风险。报告为投资者和从业者提供了专业的市场参考，有助于把握洛拉替尼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按产品类型细分，全球洛拉替尼市场规模2021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纯度&lt;99%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按应用细分，全球洛拉替尼市场规模2021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洛拉替尼行业发展总体概况</w:t>
      </w:r>
      <w:r>
        <w:rPr>
          <w:rFonts w:hint="eastAsia"/>
        </w:rPr>
        <w:br/>
      </w:r>
      <w:r>
        <w:rPr>
          <w:rFonts w:hint="eastAsia"/>
        </w:rPr>
        <w:t>　　　　1.5.2 洛拉替尼行业发展主要特点</w:t>
      </w:r>
      <w:r>
        <w:rPr>
          <w:rFonts w:hint="eastAsia"/>
        </w:rPr>
        <w:br/>
      </w:r>
      <w:r>
        <w:rPr>
          <w:rFonts w:hint="eastAsia"/>
        </w:rPr>
        <w:t>　　　　1.5.3 洛拉替尼行业发展影响因素</w:t>
      </w:r>
      <w:r>
        <w:rPr>
          <w:rFonts w:hint="eastAsia"/>
        </w:rPr>
        <w:br/>
      </w:r>
      <w:r>
        <w:rPr>
          <w:rFonts w:hint="eastAsia"/>
        </w:rPr>
        <w:t>　　　　1.5.3 .1 洛拉替尼有利因素</w:t>
      </w:r>
      <w:r>
        <w:rPr>
          <w:rFonts w:hint="eastAsia"/>
        </w:rPr>
        <w:br/>
      </w:r>
      <w:r>
        <w:rPr>
          <w:rFonts w:hint="eastAsia"/>
        </w:rPr>
        <w:t>　　　　1.5.3 .2 洛拉替尼不利因素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全球市场，近三年洛拉替尼主要企业占有率及排名（按销量）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洛拉替尼主要企业在国际市场占有率（按销量，2023-2026）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2025年洛拉替尼主要企业在国际市场排名（按销量）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全球市场主要企业洛拉替尼销量（2023-2026）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全球市场，近三年洛拉替尼主要企业占有率及排名（按收入）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洛拉替尼主要企业在国际市场占有率（按收入，2023-2026）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2025年洛拉替尼主要企业在国际市场排名（按收入）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全球市场主要企业洛拉替尼销售收入（2023-2026）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全球市场主要企业洛拉替尼销售价格（2023-2026）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中国市场，近三年洛拉替尼主要企业占有率及排名（按销量）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洛拉替尼主要企业在中国市场占有率（按销量，2023-2026）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2025年洛拉替尼主要企业在中国市场排名（按销量）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中国市场主要企业洛拉替尼销量（2023-2026）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中国市场，近三年洛拉替尼主要企业占有率及排名（按收入）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洛拉替尼主要企业在中国市场占有率（按收入，2023-2026）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2025年洛拉替尼主要企业在中国市场排名（按收入）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中国市场主要企业洛拉替尼销售收入（2023-2026）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全球主要厂商洛拉替尼总部及产地分布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全球主要厂商成立时间及洛拉替尼商业化日期</w:t>
      </w:r>
      <w:r>
        <w:rPr>
          <w:rFonts w:hint="eastAsia"/>
        </w:rPr>
        <w:br/>
      </w:r>
      <w:r>
        <w:rPr>
          <w:rFonts w:hint="eastAsia"/>
        </w:rPr>
        <w:t>　　2.8 全球主要厂商洛拉替尼产品类型及应用</w:t>
      </w:r>
      <w:r>
        <w:rPr>
          <w:rFonts w:hint="eastAsia"/>
        </w:rPr>
        <w:br/>
      </w:r>
      <w:r>
        <w:rPr>
          <w:rFonts w:hint="eastAsia"/>
        </w:rPr>
        <w:t>　　2.9 洛拉替尼行业集中度、竞争程度分析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洛拉替尼行业集中度分析：2025年全球Top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全球洛拉替尼第一梯队、第二梯队和第三梯队生产商（品牌）及市场份额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全球洛拉替尼总体规模分析</w:t>
      </w:r>
      <w:r>
        <w:rPr>
          <w:rFonts w:hint="eastAsia"/>
        </w:rPr>
        <w:br/>
      </w:r>
      <w:r>
        <w:rPr>
          <w:rFonts w:hint="eastAsia"/>
        </w:rPr>
        <w:t>　　3.1 全球洛拉替尼供需现状及预测（2021-2032）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全球洛拉替尼产能、产量、产能利用率及发展趋势（2021-2032）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全球洛拉替尼产量、需求量及发展趋势（2021-2032）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全球主要地区洛拉替尼产量及发展趋势（2021-2032）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全球主要地区洛拉替尼产量（2021-2026）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全球主要地区洛拉替尼产量（2027-2032）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全球主要地区洛拉替尼产量市场份额（2021-2032）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中国洛拉替尼供需现状及预测（2021-2032）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中国洛拉替尼产能、产量、产能利用率及发展趋势（2021-2032）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中国洛拉替尼产量、市场需求量及发展趋势（2021-2032）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中国市场洛拉替尼进出口（2021-2032）</w:t>
      </w:r>
      <w:r>
        <w:rPr>
          <w:rFonts w:hint="eastAsia"/>
        </w:rPr>
        <w:br/>
      </w:r>
      <w:r>
        <w:rPr>
          <w:rFonts w:hint="eastAsia"/>
        </w:rPr>
        <w:t>　　3.4 全球洛拉替尼销量及销售额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全球市场洛拉替尼销售额（2021-2032）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全球市场洛拉替尼销量（2021-2032）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全球市场洛拉替尼价格趋势（2021-2032）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全球洛拉替尼主要地区分析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全球主要地区洛拉替尼市场规模分析：2021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全球主要地区洛拉替尼销售收入及市场份额（2021-2026）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全球主要地区洛拉替尼销售收入预测（2027-2032）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全球主要地区洛拉替尼销量分析：2021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全球主要地区洛拉替尼销量及市场份额（2021-2026）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全球主要地区洛拉替尼销量及市场份额预测（2027-2032）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北美市场洛拉替尼销量、收入及增长率（2021-2032）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欧洲市场洛拉替尼销量、收入及增长率（2021-2032）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中国市场洛拉替尼销量、收入及增长率（2021-2032）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日本市场洛拉替尼销量、收入及增长率（2021-2032）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东南亚市场洛拉替尼销量、收入及增长率（2021-2032）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印度市场洛拉替尼销量、收入及增长率（2021-2032）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南美市场洛拉替尼销量、收入及增长率（2021-2032）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中东市场洛拉替尼销量、收入及增长率（2021-2032）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不同产品类型洛拉替尼分析</w:t>
      </w:r>
      <w:r>
        <w:rPr>
          <w:rFonts w:hint="eastAsia"/>
        </w:rPr>
        <w:br/>
      </w:r>
      <w:r>
        <w:rPr>
          <w:rFonts w:hint="eastAsia"/>
        </w:rPr>
        <w:t>　　6.1 全球不同产品类型洛拉替尼销量（2021-2032）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全球不同产品类型洛拉替尼销量及市场份额（2021-2026）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全球不同产品类型洛拉替尼销量预测（2027-2032）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全球不同产品类型洛拉替尼收入（2021-2032）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全球不同产品类型洛拉替尼收入及市场份额（2021-2026）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全球不同产品类型洛拉替尼收入预测（2027-2032）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全球不同产品类型洛拉替尼价格走势（2021-2032）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中国不同产品类型洛拉替尼销量（2021-2032）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中国不同产品类型洛拉替尼销量及市场份额（2021-2026）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中国不同产品类型洛拉替尼销量预测（2027-2032）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中国不同产品类型洛拉替尼收入（2021-2032）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中国不同产品类型洛拉替尼收入及市场份额（2021-2026）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中国不同产品类型洛拉替尼收入预测（2027-2032）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不同应用洛拉替尼分析</w:t>
      </w:r>
      <w:r>
        <w:rPr>
          <w:rFonts w:hint="eastAsia"/>
        </w:rPr>
        <w:br/>
      </w:r>
      <w:r>
        <w:rPr>
          <w:rFonts w:hint="eastAsia"/>
        </w:rPr>
        <w:t>　　7.1 全球不同应用洛拉替尼销量（2021-2032）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全球不同应用洛拉替尼销量及市场份额（2021-2026）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全球不同应用洛拉替尼销量预测（2027-2032）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全球不同应用洛拉替尼收入（2021-2032）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全球不同应用洛拉替尼收入及市场份额（2021-2026）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全球不同应用洛拉替尼收入预测（2027-2032）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全球不同应用洛拉替尼价格走势（2021-2032）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中国不同应用洛拉替尼销量（2021-2032）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中国不同应用洛拉替尼销量及市场份额（2021-2026）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中国不同应用洛拉替尼销量预测（2027-2032）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中国不同应用洛拉替尼收入（2021-2032）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中国不同应用洛拉替尼收入及市场份额（2021-2026）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中国不同应用洛拉替尼收入预测（2027-2032）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洛拉替尼行业发展趋势</w:t>
      </w:r>
      <w:r>
        <w:rPr>
          <w:rFonts w:hint="eastAsia"/>
        </w:rPr>
        <w:br/>
      </w:r>
      <w:r>
        <w:rPr>
          <w:rFonts w:hint="eastAsia"/>
        </w:rPr>
        <w:t>　　8.2 洛拉替尼行业主要驱动因素</w:t>
      </w:r>
      <w:r>
        <w:rPr>
          <w:rFonts w:hint="eastAsia"/>
        </w:rPr>
        <w:br/>
      </w:r>
      <w:r>
        <w:rPr>
          <w:rFonts w:hint="eastAsia"/>
        </w:rPr>
        <w:t>　　8.3 洛拉替尼中国企业SWOT分析</w:t>
      </w:r>
      <w:r>
        <w:rPr>
          <w:rFonts w:hint="eastAsia"/>
        </w:rPr>
        <w:br/>
      </w:r>
      <w:r>
        <w:rPr>
          <w:rFonts w:hint="eastAsia"/>
        </w:rPr>
        <w:t>　　8.4 中国洛拉替尼行业政策环境分析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洛拉替尼行业产业链简介</w:t>
      </w:r>
      <w:r>
        <w:rPr>
          <w:rFonts w:hint="eastAsia"/>
        </w:rPr>
        <w:br/>
      </w:r>
      <w:r>
        <w:rPr>
          <w:rFonts w:hint="eastAsia"/>
        </w:rPr>
        <w:t>　　　　9.1.1 洛拉替尼行业供应链分析</w:t>
      </w:r>
      <w:r>
        <w:rPr>
          <w:rFonts w:hint="eastAsia"/>
        </w:rPr>
        <w:br/>
      </w:r>
      <w:r>
        <w:rPr>
          <w:rFonts w:hint="eastAsia"/>
        </w:rPr>
        <w:t>　　　　9.1.2 洛拉替尼主要原料及供应情况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洛拉替尼行业采购模式</w:t>
      </w:r>
      <w:r>
        <w:rPr>
          <w:rFonts w:hint="eastAsia"/>
        </w:rPr>
        <w:br/>
      </w:r>
      <w:r>
        <w:rPr>
          <w:rFonts w:hint="eastAsia"/>
        </w:rPr>
        <w:t>　　9.3 洛拉替尼行业生产模式</w:t>
      </w:r>
      <w:r>
        <w:rPr>
          <w:rFonts w:hint="eastAsia"/>
        </w:rPr>
        <w:br/>
      </w:r>
      <w:r>
        <w:rPr>
          <w:rFonts w:hint="eastAsia"/>
        </w:rPr>
        <w:t>　　9.4 洛拉替尼行业销售模式及销售渠道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按产品类型细分，全球洛拉替尼市场规模2021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按应用细分，全球洛拉替尼市场规模（CAGR）2021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洛拉替尼行业发展主要特点</w:t>
      </w:r>
      <w:r>
        <w:rPr>
          <w:rFonts w:hint="eastAsia"/>
        </w:rPr>
        <w:br/>
      </w:r>
      <w:r>
        <w:rPr>
          <w:rFonts w:hint="eastAsia"/>
        </w:rPr>
        <w:t>　　表 4： 洛拉替尼行业发展有利因素分析</w:t>
      </w:r>
      <w:r>
        <w:rPr>
          <w:rFonts w:hint="eastAsia"/>
        </w:rPr>
        <w:br/>
      </w:r>
      <w:r>
        <w:rPr>
          <w:rFonts w:hint="eastAsia"/>
        </w:rPr>
        <w:t>　　表 5： 洛拉替尼行业发展不利因素分析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进入洛拉替尼行业壁垒</w:t>
      </w:r>
      <w:r>
        <w:rPr>
          <w:rFonts w:hint="eastAsia"/>
        </w:rPr>
        <w:br/>
      </w:r>
      <w:r>
        <w:rPr>
          <w:rFonts w:hint="eastAsia"/>
        </w:rPr>
        <w:t>　　表 7： 洛拉替尼主要企业在国际市场占有率（按销量，2023-2026）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2025年洛拉替尼主要企业在国际市场排名（按销量）&amp;（千件）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全球市场主要企业洛拉替尼销量（2023-2026）&amp;（千件）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洛拉替尼主要企业在国际市场占有率（按收入，2023-2026）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2025年洛拉替尼主要企业在国际市场排名（按收入）&amp;（万元）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全球市场主要企业洛拉替尼销售收入（2023-2026）&amp;（万元）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全球市场主要企业洛拉替尼销售价格（2023-2026）&amp;（元/件）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洛拉替尼主要企业在中国市场占有率（按销量，2023-2026）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2025年洛拉替尼主要企业在中国市场排名（按销量）&amp;（千件）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中国市场主要企业洛拉替尼销量（2023-2026）&amp;（千件）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洛拉替尼主要企业在中国市场占有率（按收入，2023-2026）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2025年洛拉替尼主要企业在中国市场排名（按收入）&amp;（万元）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中国市场主要企业洛拉替尼销售收入（2023-2026）&amp;（万元）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全球主要厂商洛拉替尼总部及产地分布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全球主要厂商成立时间及洛拉替尼商业化日期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全球主要厂商洛拉替尼产品类型及应用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2025年全球洛拉替尼主要厂商市场地位（第一梯队、第二梯队和第三梯队）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全球洛拉替尼市场投资、并购等现状分析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全球主要地区洛拉替尼产量增速（CAGR）：（2021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全球主要地区洛拉替尼产量（2021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全球主要地区洛拉替尼产量（2021-2026）&amp;（千件）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全球主要地区洛拉替尼产量（2027-2032）&amp;（千件）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全球主要地区洛拉替尼产量市场份额（2021-2026）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全球主要地区洛拉替尼产量市场份额（2027-2032）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中国市场洛拉替尼产量、销量、进出口（2021-2026）&amp;（千件）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中国市场洛拉替尼产量、销量、进出口预测（2027-2032）&amp;（千件）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全球主要地区洛拉替尼销售收入增速：（2021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全球主要地区洛拉替尼销售收入（2021-2026）&amp;（万元）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全球主要地区洛拉替尼销售收入市场份额（2021-2026）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全球主要地区洛拉替尼收入（2027-2032）&amp;（万元）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全球主要地区洛拉替尼收入市场份额（2027-2032）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全球主要地区洛拉替尼销量（千件）：2021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全球主要地区洛拉替尼销量（2021-2026）&amp;（千件）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全球主要地区洛拉替尼销量市场份额（2021-2026）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全球主要地区洛拉替尼销量（2027-2032）&amp;（千件）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全球主要地区洛拉替尼销量份额（2027-2032）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洛拉替尼生产基地、销售区域、竞争对手及市场地位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全球不同产品类型洛拉替尼销量（2021-2026）&amp;（千件）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全球不同产品类型洛拉替尼销量市场份额（2021-2026）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全球不同产品类型洛拉替尼销量预测（2027-2032）&amp;（千件）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全球市场不同产品类型洛拉替尼销量市场份额预测（2027-2032）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全球不同产品类型洛拉替尼收入（2021-2026）&amp;（万元）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全球不同产品类型洛拉替尼收入市场份额（2021-2026）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全球不同产品类型洛拉替尼收入预测（2027-2032）&amp;（万元）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全球不同产品类型洛拉替尼收入市场份额预测（2027-2032）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中国不同产品类型洛拉替尼销量（2021-2026）&amp;（千件）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中国不同产品类型洛拉替尼销量市场份额（2021-2026）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中国不同产品类型洛拉替尼销量预测（2027-2032）&amp;（千件）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全球市场不同产品类型洛拉替尼销量市场份额预测（2027-2032）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中国不同产品类型洛拉替尼收入（2021-2026）&amp;（万元）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中国不同产品类型洛拉替尼收入市场份额（2021-2026）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中国不同产品类型洛拉替尼收入预测（2027-2032）&amp;（万元）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中国不同产品类型洛拉替尼收入市场份额预测（2027-2032）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全球不同应用洛拉替尼销量（2021-2026）&amp;（千件）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全球不同应用洛拉替尼销量市场份额（2021-2026）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全球不同应用洛拉替尼销量预测（2027-2032）&amp;（千件）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全球市场不同应用洛拉替尼销量市场份额预测（2027-2032）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全球不同应用洛拉替尼收入（2021-2026）&amp;（万元）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全球不同应用洛拉替尼收入市场份额（2021-2026）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全球不同应用洛拉替尼收入预测（2027-2032）&amp;（万元）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全球不同应用洛拉替尼收入市场份额预测（2027-2032）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中国不同应用洛拉替尼销量（2021-2026）&amp;（千件）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中国不同应用洛拉替尼销量市场份额（2021-2026）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中国不同应用洛拉替尼销量预测（2027-2032）&amp;（千件）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中国市场不同应用洛拉替尼销量市场份额预测（2027-2032）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中国不同应用洛拉替尼收入（2021-2026）&amp;（万元）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中国不同应用洛拉替尼收入市场份额（2021-2026）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中国不同应用洛拉替尼收入预测（2027-2032）&amp;（万元）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中国不同应用洛拉替尼收入市场份额预测（2027-2032）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洛拉替尼行业发展趋势</w:t>
      </w:r>
      <w:r>
        <w:rPr>
          <w:rFonts w:hint="eastAsia"/>
        </w:rPr>
        <w:br/>
      </w:r>
      <w:r>
        <w:rPr>
          <w:rFonts w:hint="eastAsia"/>
        </w:rPr>
        <w:t>　　表 106： 洛拉替尼行业主要驱动因素</w:t>
      </w:r>
      <w:r>
        <w:rPr>
          <w:rFonts w:hint="eastAsia"/>
        </w:rPr>
        <w:br/>
      </w:r>
      <w:r>
        <w:rPr>
          <w:rFonts w:hint="eastAsia"/>
        </w:rPr>
        <w:t>　　表 107： 洛拉替尼行业供应链分析</w:t>
      </w:r>
      <w:r>
        <w:rPr>
          <w:rFonts w:hint="eastAsia"/>
        </w:rPr>
        <w:br/>
      </w:r>
      <w:r>
        <w:rPr>
          <w:rFonts w:hint="eastAsia"/>
        </w:rPr>
        <w:t>　　表 108： 洛拉替尼上游原料供应商</w:t>
      </w:r>
      <w:r>
        <w:rPr>
          <w:rFonts w:hint="eastAsia"/>
        </w:rPr>
        <w:br/>
      </w:r>
      <w:r>
        <w:rPr>
          <w:rFonts w:hint="eastAsia"/>
        </w:rPr>
        <w:t>　　表 109： 洛拉替尼主要地区不同应用客户分析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洛拉替尼典型经销商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洛拉替尼产品图片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全球不同产品类型洛拉替尼销售额2021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全球不同产品类型洛拉替尼市场份额2025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纯度&lt;99%产品图片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全球不同应用洛拉替尼市场份额2025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2025年全球前五大生产商洛拉替尼市场份额</w:t>
      </w:r>
      <w:r>
        <w:rPr>
          <w:rFonts w:hint="eastAsia"/>
        </w:rPr>
        <w:br/>
      </w:r>
      <w:r>
        <w:rPr>
          <w:rFonts w:hint="eastAsia"/>
        </w:rPr>
        <w:t>　　图 11： 2025年全球洛拉替尼第一梯队、第二梯队和第三梯队厂商及市场份额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全球洛拉替尼产能、产量、产能利用率及发展趋势（2021-2032）&amp;（千件）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全球洛拉替尼产量、需求量及发展趋势（2021-2032）&amp;（千件）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全球主要地区洛拉替尼产量市场份额（2021-2032）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中国洛拉替尼产能、产量、产能利用率及发展趋势（2021-2032）&amp;（千件）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中国洛拉替尼产量、市场需求量及发展趋势（2021-2032）&amp;（千件）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全球洛拉替尼市场销售额及增长率：（2021-2032）&amp;（万元）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全球市场洛拉替尼市场规模：2021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全球市场洛拉替尼销量及增长率（2021-2032）&amp;（千件）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全球市场洛拉替尼价格趋势（2021-2032）&amp;（元/件）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全球主要地区洛拉替尼销售收入（2021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全球主要地区洛拉替尼销售收入市场份额（2021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北美市场洛拉替尼销量及增长率（2021-2032）&amp;（千件）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北美市场洛拉替尼收入及增长率（2021-2032）&amp;（万元）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欧洲市场洛拉替尼销量及增长率（2021-2032）&amp;（千件）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欧洲市场洛拉替尼收入及增长率（2021-2032）&amp;（万元）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中国市场洛拉替尼销量及增长率（2021-2032）&amp;（千件）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中国市场洛拉替尼收入及增长率（2021-2032）&amp;（万元）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日本市场洛拉替尼销量及增长率（2021-2032）&amp;（千件）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日本市场洛拉替尼收入及增长率（2021-2032）&amp;（万元）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东南亚市场洛拉替尼销量及增长率（2021-2032）&amp;（千件）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东南亚市场洛拉替尼收入及增长率（2021-2032）&amp;（万元）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印度市场洛拉替尼销量及增长率（2021-2032）&amp;（千件）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印度市场洛拉替尼收入及增长率（2021-2032）&amp;（万元）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南美市场洛拉替尼销量及增长率（2021-2032）&amp;（千件）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南美市场洛拉替尼收入及增长率（2021-2032）&amp;（万元）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中东市场洛拉替尼销量及增长率（2021-2032）&amp;（千件）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中东市场洛拉替尼收入及增长率（2021-2032）&amp;（万元）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全球不同产品类型洛拉替尼价格走势（2021-2032）&amp;（元/件）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全球不同应用洛拉替尼价格走势（2021-2032）&amp;（元/件）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洛拉替尼中国企业SWOT分析</w:t>
      </w:r>
      <w:r>
        <w:rPr>
          <w:rFonts w:hint="eastAsia"/>
        </w:rPr>
        <w:br/>
      </w:r>
      <w:r>
        <w:rPr>
          <w:rFonts w:hint="eastAsia"/>
        </w:rPr>
        <w:t>　　图 42： 洛拉替尼产业链</w:t>
      </w:r>
      <w:r>
        <w:rPr>
          <w:rFonts w:hint="eastAsia"/>
        </w:rPr>
        <w:br/>
      </w:r>
      <w:r>
        <w:rPr>
          <w:rFonts w:hint="eastAsia"/>
        </w:rPr>
        <w:t>　　图 43： 洛拉替尼行业采购模式分析</w:t>
      </w:r>
      <w:r>
        <w:rPr>
          <w:rFonts w:hint="eastAsia"/>
        </w:rPr>
        <w:br/>
      </w:r>
      <w:r>
        <w:rPr>
          <w:rFonts w:hint="eastAsia"/>
        </w:rPr>
        <w:t>　　图 44： 洛拉替尼行业生产模式</w:t>
      </w:r>
      <w:r>
        <w:rPr>
          <w:rFonts w:hint="eastAsia"/>
        </w:rPr>
        <w:br/>
      </w:r>
      <w:r>
        <w:rPr>
          <w:rFonts w:hint="eastAsia"/>
        </w:rPr>
        <w:t>　　图 45： 洛拉替尼行业销售模式分析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bd071d8bf4fbb" w:history="1">
        <w:r>
          <w:rPr>
            <w:rStyle w:val="Hyperlink"/>
          </w:rPr>
          <w:t>2026-2032年全球与中国洛拉替尼市场现状及前景趋势分析报告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bd071d8bf4fbb" w:history="1">
        <w:r>
          <w:rPr>
            <w:rStyle w:val="Hyperlink"/>
          </w:rPr>
          <w:t>https://www.20087.com/1/88/LuoLaTiNiQianJing.html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拉替尼片多少钱一盒药、洛拉替尼是几代靶向药物、替尼多少钱一盒、洛拉替尼片、劳拉替尼片价格、洛拉替尼2025年多少钱一盒、洛拉替尼片的功能与主治、洛拉替尼片的副作用、一代二代三代靶向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2cc39f23b4950" w:history="1">
      <w:r>
        <w:rPr>
          <w:rStyle w:val="Hyperlink"/>
        </w:rPr>
        <w:t>2026-2032年全球与中国洛拉替尼市场现状及前景趋势分析报告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uoLaTiNiQianJing.html" TargetMode="External" Id="R360bd071d8bf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uoLaTiNiQianJing.html" TargetMode="External" Id="R2bf2cc39f23b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2026-03-23T07:55:10Z</dcterms:created>
  <dcterms:modified xsi:type="dcterms:W3CDTF">2026-03-23T08:55:10Z</dcterms:modified>
  <dc:subject>2026-2032年全球与中国洛拉替尼市场现状及前景趋势分析报告</dc:subject>
  <dc:title>2026-2032年全球与中国洛拉替尼市场现状及前景趋势分析报告</dc:title>
  <cp:keywords>2026-2032年全球与中国洛拉替尼市场现状及前景趋势分析报告</cp:keywords>
  <dc:description>2026-2032年全球与中国洛拉替尼市场现状及前景趋势分析报告</dc:description>
</cp:coreProperties>
</file>