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e2fe8dfc540bf" w:history="1">
              <w:r>
                <w:rPr>
                  <w:rStyle w:val="Hyperlink"/>
                </w:rPr>
                <w:t>2025-2031年中国血管紧张素转换酶抑制剂行业发展研究与市场前景分析报告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e2fe8dfc540bf" w:history="1">
              <w:r>
                <w:rPr>
                  <w:rStyle w:val="Hyperlink"/>
                </w:rPr>
                <w:t>2025-2031年中国血管紧张素转换酶抑制剂行业发展研究与市场前景分析报告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e2fe8dfc540bf" w:history="1">
                <w:r>
                  <w:rPr>
                    <w:rStyle w:val="Hyperlink"/>
                  </w:rPr>
                  <w:t>https://www.20087.com/2/58/XueGuanJinZhangSuZhuanHuanMeiYiZhiJiShiChangQianJingFenXi.html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紧张素转换酶抑制剂（ACEI）是一类广泛用于治疗高血压、心力衰竭、糖尿病肾病等心血管疾病的处方药物，通过抑制血管紧张素II的生成来扩张血管、降低血压并减轻心脏负担。其临床应用历史悠久，疗效确切，且具有一定的器官保护作用。近年来，随着个体化医疗理念的推进，ACEI类药物在剂型改进、联合用药策略与副作用管理方面持续优化，部分长效制剂已在服药频率与生物利用度方面取得进展。但在临床实践中，仍面临干咳副作用发生率较高、禁忌症限制较多、与其他降压药物竞争加剧等问题。</w:t>
      </w:r>
      <w:r>
        <w:rPr>
          <w:rFonts w:hint="eastAsia"/>
        </w:rPr>
        <w:br/>
      </w:r>
      <w:r>
        <w:rPr>
          <w:rFonts w:hint="eastAsia"/>
        </w:rPr>
        <w:t>　　未来，血管紧张素转换酶抑制剂的发展将更加注重联合疗法创新、缓释剂型开发与精准用药指导方向。一方面，结合ARB（血管紧张素受体阻断剂）或其他降压机制的复方制剂将在增强疗效、减少不良反应方面实现突破，拓展其在难治性高血压中的应用；另一方面，借助缓释微球与透皮给药系统的新一代ACEI药物将进一步提升患者依从性与血药浓度稳定性。此外，在基因检测与个性化健康管理日益普及的背景下，ACEI类药物或将更多地纳入基于遗传信息的用药决策体系，成为精准心血管疾病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e2fe8dfc540bf" w:history="1">
        <w:r>
          <w:rPr>
            <w:rStyle w:val="Hyperlink"/>
          </w:rPr>
          <w:t>2025-2031年中国血管紧张素转换酶抑制剂行业发展研究与市场前景分析报告</w:t>
        </w:r>
      </w:hyperlink>
      <w:r>
        <w:rPr>
          <w:rFonts w:hint="eastAsia"/>
        </w:rPr>
        <w:t>》基于国家统计局及血管紧张素转换酶抑制剂行业协会的权威数据，全面调研了血管紧张素转换酶抑制剂行业的市场规模、市场需求、产业链结构及价格变动，并对血管紧张素转换酶抑制剂细分市场进行了深入分析。报告详细剖析了血管紧张素转换酶抑制剂市场竞争格局，重点关注品牌影响力及重点企业的运营表现，同时科学预测了血管紧张素转换酶抑制剂市场前景与发展趋势，识别了行业潜在的风险与机遇。通过专业、科学的研究方法，报告为血管紧张素转换酶抑制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血管紧张素转换酶抑制剂行业概述</w:t>
      </w:r>
      <w:r>
        <w:rPr>
          <w:rFonts w:hint="eastAsia"/>
        </w:rPr>
        <w:br/>
      </w:r>
      <w:r>
        <w:rPr>
          <w:rFonts w:hint="eastAsia"/>
        </w:rPr>
        <w:t>　　第一节 血管紧张素转换酶抑制剂定义与分类</w:t>
      </w:r>
      <w:r>
        <w:rPr>
          <w:rFonts w:hint="eastAsia"/>
        </w:rPr>
        <w:br/>
      </w:r>
      <w:r>
        <w:rPr>
          <w:rFonts w:hint="eastAsia"/>
        </w:rPr>
        <w:t>　　第二节 血管紧张素转换酶抑制剂应用领域</w:t>
      </w:r>
      <w:r>
        <w:rPr>
          <w:rFonts w:hint="eastAsia"/>
        </w:rPr>
        <w:br/>
      </w:r>
      <w:r>
        <w:rPr>
          <w:rFonts w:hint="eastAsia"/>
        </w:rPr>
        <w:t>　　第三节 血管紧张素转换酶抑制剂行业经济指标分析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血管紧张素转换酶抑制剂产业链及经营模式分析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三、血管紧张素转换酶抑制剂销售模式及销售渠道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全球血管紧张素转换酶抑制剂市场发展综述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2019-2024年全球血管紧张素转换酶抑制剂市场规模与趋势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主要国家与地区血管紧张素转换酶抑制剂市场分析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2025-2031年全球血管紧张素转换酶抑制剂行业发展趋势与前景预测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中国血管紧张素转换酶抑制剂行业市场分析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2024-2025年血管紧张素转换酶抑制剂产能与投资动态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一、国内血管紧张素转换酶抑制剂产能及利用情况</w:t>
      </w:r>
      <w:r>
        <w:rPr>
          <w:rFonts w:hint="eastAsia"/>
        </w:rPr>
        <w:br/>
      </w:r>
      <w:r>
        <w:rPr>
          <w:rFonts w:hint="eastAsia"/>
        </w:rPr>
        <w:t>　　　　二、血管紧张素转换酶抑制剂产能扩张与投资动态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2025-2031年血管紧张素转换酶抑制剂行业产量统计与趋势预测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一、2019-2024年血管紧张素转换酶抑制剂行业产量数据统计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1、2019-2024年血管紧张素转换酶抑制剂产量及增长趋势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2、2019-2024年血管紧张素转换酶抑制剂细分产品产量及份额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二、影响血管紧张素转换酶抑制剂产量的关键因素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三、2025-2031年血管紧张素转换酶抑制剂产量预测</w:t>
      </w:r>
      <w:r>
        <w:rPr>
          <w:rFonts w:hint="eastAsia"/>
        </w:rPr>
        <w:br/>
      </w:r>
      <w:r>
        <w:rPr>
          <w:rFonts w:hint="eastAsia"/>
        </w:rPr>
        <w:t>　　第三节 2025-2031年血管紧张素转换酶抑制剂市场需求与销售分析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一、2024-2025年血管紧张素转换酶抑制剂行业需求现状</w:t>
      </w:r>
      <w:r>
        <w:rPr>
          <w:rFonts w:hint="eastAsia"/>
        </w:rPr>
        <w:br/>
      </w:r>
      <w:r>
        <w:rPr>
          <w:rFonts w:hint="eastAsia"/>
        </w:rPr>
        <w:t>　　　　二、血管紧张素转换酶抑制剂客户群体与需求特点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三、2019-2024年血管紧张素转换酶抑制剂行业销售规模分析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四、2025-2031年血管紧张素转换酶抑制剂市场增长潜力与规模预测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中国血管紧张素转换酶抑制剂细分市场与下游应用领域分析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血管紧张素转换酶抑制剂细分市场分析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一、2024-2025年血管紧张素转换酶抑制剂主要细分产品市场现状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血管紧张素转换酶抑制剂下游应用与客户群体分析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一、2024-2025年血管紧张素转换酶抑制剂各应用领域市场现状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2024-2025年血管紧张素转换酶抑制剂行业技术发展现状及趋势分析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血管紧张素转换酶抑制剂行业技术发展现状分析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国内外血管紧张素转换酶抑制剂行业技术差异与原因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血管紧张素转换酶抑制剂行业技术发展方向、趋势预测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提升血管紧张素转换酶抑制剂行业技术能力策略建议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血管紧张素转换酶抑制剂价格机制与竞争策略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一、2019-2024年血管紧张素转换酶抑制剂市场价格走势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血管紧张素转换酶抑制剂定价策略与方法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2025-2031年血管紧张素转换酶抑制剂价格竞争态势与趋势预测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中国血管紧张素转换酶抑制剂行业重点区域市场研究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2024-2025年重点区域血管紧张素转换酶抑制剂市场发展概况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二、2019-2024年血管紧张素转换酶抑制剂市场需求规模情况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三、2025-2031年血管紧张素转换酶抑制剂行业发展潜力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二、2019-2024年血管紧张素转换酶抑制剂市场需求规模情况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三、2025-2031年血管紧张素转换酶抑制剂行业发展潜力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二、2019-2024年血管紧张素转换酶抑制剂市场需求规模情况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三、2025-2031年血管紧张素转换酶抑制剂行业发展潜力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二、2019-2024年血管紧张素转换酶抑制剂市场需求规模情况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三、2025-2031年血管紧张素转换酶抑制剂行业发展潜力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二、2019-2024年血管紧张素转换酶抑制剂市场需求规模情况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三、2025-2031年血管紧张素转换酶抑制剂行业发展潜力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2019-2024年中国血管紧张素转换酶抑制剂行业进出口情况分析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血管紧张素转换酶抑制剂行业进口情况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一、2019-2024年血管紧张素转换酶抑制剂进口规模及增长情况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二、血管紧张素转换酶抑制剂主要进口来源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血管紧张素转换酶抑制剂行业出口情况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一、2019-2024年血管紧张素转换酶抑制剂出口规模及增长情况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二、血管紧张素转换酶抑制剂主要出口目的地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2019-2024年中国血管紧张素转换酶抑制剂行业总体发展与财务状况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2019-2024年中国血管紧张素转换酶抑制剂行业规模情况</w:t>
      </w:r>
      <w:r>
        <w:rPr>
          <w:rFonts w:hint="eastAsia"/>
        </w:rPr>
        <w:br/>
      </w:r>
      <w:r>
        <w:rPr>
          <w:rFonts w:hint="eastAsia"/>
        </w:rPr>
        <w:t>　　　　一、血管紧张素转换酶抑制剂行业企业数量规模</w:t>
      </w:r>
      <w:r>
        <w:rPr>
          <w:rFonts w:hint="eastAsia"/>
        </w:rPr>
        <w:br/>
      </w:r>
      <w:r>
        <w:rPr>
          <w:rFonts w:hint="eastAsia"/>
        </w:rPr>
        <w:t>　　　　二、血管紧张素转换酶抑制剂行业从业人员规模</w:t>
      </w:r>
      <w:r>
        <w:rPr>
          <w:rFonts w:hint="eastAsia"/>
        </w:rPr>
        <w:br/>
      </w:r>
      <w:r>
        <w:rPr>
          <w:rFonts w:hint="eastAsia"/>
        </w:rPr>
        <w:t>　　　　三、血管紧张素转换酶抑制剂行业市场敏感性分析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2019-2024年中国血管紧张素转换酶抑制剂行业财务能力分析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一、血管紧张素转换酶抑制剂行业盈利能力</w:t>
      </w:r>
      <w:r>
        <w:rPr>
          <w:rFonts w:hint="eastAsia"/>
        </w:rPr>
        <w:br/>
      </w:r>
      <w:r>
        <w:rPr>
          <w:rFonts w:hint="eastAsia"/>
        </w:rPr>
        <w:t>　　　　二、血管紧张素转换酶抑制剂行业偿债能力</w:t>
      </w:r>
      <w:r>
        <w:rPr>
          <w:rFonts w:hint="eastAsia"/>
        </w:rPr>
        <w:br/>
      </w:r>
      <w:r>
        <w:rPr>
          <w:rFonts w:hint="eastAsia"/>
        </w:rPr>
        <w:t>　　　　三、血管紧张素转换酶抑制剂行业营运能力</w:t>
      </w:r>
      <w:r>
        <w:rPr>
          <w:rFonts w:hint="eastAsia"/>
        </w:rPr>
        <w:br/>
      </w:r>
      <w:r>
        <w:rPr>
          <w:rFonts w:hint="eastAsia"/>
        </w:rPr>
        <w:t>　　　　四、血管紧张素转换酶抑制剂行业发展能力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血管紧张素转换酶抑制剂行业重点企业调研分析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二、企业血管紧张素转换酶抑制剂业务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二、企业血管紧张素转换酶抑制剂业务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二、企业血管紧张素转换酶抑制剂业务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二、企业血管紧张素转换酶抑制剂业务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二、企业血管紧张素转换酶抑制剂业务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二、企业血管紧张素转换酶抑制剂业务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中国血管紧张素转换酶抑制剂行业竞争格局分析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血管紧张素转换酶抑制剂行业竞争格局总览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2024-2025年血管紧张素转换酶抑制剂行业竞争力分析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2019-2024年血管紧张素转换酶抑制剂行业企业并购活动分析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2024-2025年血管紧张素转换酶抑制剂行业会展与招投标活动分析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一、血管紧张素转换酶抑制剂行业会展活动及其市场影响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2025年中国血管紧张素转换酶抑制剂企业发展企业发展策略与建议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血管紧张素转换酶抑制剂销售模式与渠道策略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血管紧张素转换酶抑制剂品牌与市场推广策略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血管紧张素转换酶抑制剂研发投入与技术创新能力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血管紧张素转换酶抑制剂合作联盟与资源整合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中国血管紧张素转换酶抑制剂行业风险与对策</w:t>
      </w:r>
      <w:r>
        <w:rPr>
          <w:rFonts w:hint="eastAsia"/>
        </w:rPr>
        <w:br/>
      </w:r>
      <w:r>
        <w:rPr>
          <w:rFonts w:hint="eastAsia"/>
        </w:rPr>
        <w:t>　　第一节 血管紧张素转换酶抑制剂行业SWOT分析</w:t>
      </w:r>
      <w:r>
        <w:rPr>
          <w:rFonts w:hint="eastAsia"/>
        </w:rPr>
        <w:br/>
      </w:r>
      <w:r>
        <w:rPr>
          <w:rFonts w:hint="eastAsia"/>
        </w:rPr>
        <w:t>　　　　一、血管紧张素转换酶抑制剂行业优势</w:t>
      </w:r>
      <w:r>
        <w:rPr>
          <w:rFonts w:hint="eastAsia"/>
        </w:rPr>
        <w:br/>
      </w:r>
      <w:r>
        <w:rPr>
          <w:rFonts w:hint="eastAsia"/>
        </w:rPr>
        <w:t>　　　　二、血管紧张素转换酶抑制剂行业劣势</w:t>
      </w:r>
      <w:r>
        <w:rPr>
          <w:rFonts w:hint="eastAsia"/>
        </w:rPr>
        <w:br/>
      </w:r>
      <w:r>
        <w:rPr>
          <w:rFonts w:hint="eastAsia"/>
        </w:rPr>
        <w:t>　　　　三、血管紧张素转换酶抑制剂市场机会</w:t>
      </w:r>
      <w:r>
        <w:rPr>
          <w:rFonts w:hint="eastAsia"/>
        </w:rPr>
        <w:br/>
      </w:r>
      <w:r>
        <w:rPr>
          <w:rFonts w:hint="eastAsia"/>
        </w:rPr>
        <w:t>　　　　四、血管紧张素转换酶抑制剂市场威胁</w:t>
      </w:r>
      <w:r>
        <w:rPr>
          <w:rFonts w:hint="eastAsia"/>
        </w:rPr>
        <w:br/>
      </w:r>
      <w:r>
        <w:rPr>
          <w:rFonts w:hint="eastAsia"/>
        </w:rPr>
        <w:t>　　第二节 血管紧张素转换酶抑制剂行业风险及对策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2025-2031年中国血管紧张素转换酶抑制剂行业前景与发展趋势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2024-2025年血管紧张素转换酶抑制剂行业发展环境分析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一、血管紧张素转换酶抑制剂行业主管部门与监管体制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二、血管紧张素转换酶抑制剂行业主要法律法规及政策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三、血管紧张素转换酶抑制剂行业标准与质量监管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2025-2031年血管紧张素转换酶抑制剂行业发展趋势与方向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2025-2031年血管紧张素转换酶抑制剂行业发展潜力与机遇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血管紧张素转换酶抑制剂行业研究结论与建议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中⋅智⋅林⋅－血管紧张素转换酶抑制剂行业发展建议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2019-2024年中国血管紧张素转换酶抑制剂市场规模及增长情况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2019-2024年中国血管紧张素转换酶抑制剂行业产量及增长趋势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2025-2031年中国血管紧张素转换酶抑制剂行业产量预测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2019-2024年中国血管紧张素转换酶抑制剂行业市场需求及增长情况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2025-2031年中国血管紧张素转换酶抑制剂行业市场需求预测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2019-2024年中国血管紧张素转换酶抑制剂行业利润及增长情况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**地区血管紧张素转换酶抑制剂市场规模及增长情况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**地区血管紧张素转换酶抑制剂行业市场需求情况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**地区血管紧张素转换酶抑制剂市场规模及增长情况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**地区血管紧张素转换酶抑制剂行业市场需求情况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2019-2024年中国血管紧张素转换酶抑制剂行业进口量及增速统计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2019-2024年中国血管紧张素转换酶抑制剂行业出口量及增速统计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血管紧张素转换酶抑制剂重点企业经营情况分析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2025年血管紧张素转换酶抑制剂市场前景分析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2025-2031年中国血管紧张素转换酶抑制剂市场需求预测</w:t>
      </w:r>
      <w:r>
        <w:rPr>
          <w:rFonts w:hint="eastAsia"/>
        </w:rPr>
        <w:br/>
      </w:r>
      <w:r>
        <w:rPr>
          <w:rFonts w:hint="eastAsia"/>
        </w:rPr>
        <w:t>　　图表 2025年血管紧张素转换酶抑制剂发展趋势预测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e2fe8dfc540bf" w:history="1">
        <w:r>
          <w:rPr>
            <w:rStyle w:val="Hyperlink"/>
          </w:rPr>
          <w:t>2025-2031年中国血管紧张素转换酶抑制剂行业发展研究与市场前景分析报告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e2fe8dfc540bf" w:history="1">
        <w:r>
          <w:rPr>
            <w:rStyle w:val="Hyperlink"/>
          </w:rPr>
          <w:t>https://www.20087.com/2/58/XueGuanJinZhangSuZhuanHuanMeiYiZhiJiShiChangQianJingFenXi.html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类降压药一览表、血管紧张素转换酶抑制剂代表药,并简述其适应症、ACEI类药物有哪些、血管紧张素转换酶抑制剂名词解释、高血压药首选记忆口诀、血管紧张素转换酶抑制剂对()禁用、血管紧张素转换酶抑制剂降压药、血管紧张素转换酶抑制剂禁忌症、血管紧张素转移酶抑制剂各药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a17a4dc15442a" w:history="1">
      <w:r>
        <w:rPr>
          <w:rStyle w:val="Hyperlink"/>
        </w:rPr>
        <w:t>2025-2031年中国血管紧张素转换酶抑制剂行业发展研究与市场前景分析报告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ueGuanJinZhangSuZhuanHuanMeiYiZhiJiShiChangQianJingFenXi.html" TargetMode="External" Id="R859e2fe8dfc5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ueGuanJinZhangSuZhuanHuanMeiYiZhiJiShiChangQianJingFenXi.html" TargetMode="External" Id="R1fda17a4dc15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2025-06-24T04:08:37Z</dcterms:created>
  <dcterms:modified xsi:type="dcterms:W3CDTF">2025-06-24T05:08:37Z</dcterms:modified>
  <dc:subject>2025-2031年中国血管紧张素转换酶抑制剂行业发展研究与市场前景分析报告</dc:subject>
  <dc:title>2025-2031年中国血管紧张素转换酶抑制剂行业发展研究与市场前景分析报告</dc:title>
  <cp:keywords>2025-2031年中国血管紧张素转换酶抑制剂行业发展研究与市场前景分析报告</cp:keywords>
  <dc:description>2025-2031年中国血管紧张素转换酶抑制剂行业发展研究与市场前景分析报告</dc:description>
</cp:coreProperties>
</file>