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734888c764e80" w:history="1">
              <w:r>
                <w:rPr>
                  <w:rStyle w:val="Hyperlink"/>
                </w:rPr>
                <w:t>2023-2024年中国医疗美容市场研究与发展前景预测报告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734888c764e80" w:history="1">
              <w:r>
                <w:rPr>
                  <w:rStyle w:val="Hyperlink"/>
                </w:rPr>
                <w:t>2023-2024年中国医疗美容市场研究与发展前景预测报告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734888c764e80" w:history="1">
                <w:r>
                  <w:rPr>
                    <w:rStyle w:val="Hyperlink"/>
                  </w:rPr>
                  <w:t>https://www.20087.com/3/68/YiLiaoMeiRongDeFaZhanQianJing.html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迅速扩张，受到消费者对美学和抗衰老服务日益增长的需求推动。微创和非侵入性美容程序的普及，如肉毒素注射、填充剂和激光治疗，降低了手术风险和恢复时间，吸引了更广泛的客户群。同时，社交媒体的流行和美容博主的影响，改变了人们对美容手术的态度，使其更加开放和接受。</w:t>
      </w:r>
      <w:r>
        <w:rPr>
          <w:rFonts w:hint="eastAsia"/>
        </w:rPr>
        <w:br/>
      </w:r>
      <w:r>
        <w:rPr>
          <w:rFonts w:hint="eastAsia"/>
        </w:rPr>
        <w:t>　　未来，医疗美容将更加注重安全性和个性化服务。安全性方面，随着监管机构对美容产品的审查更加严格，以及消费者对医疗美容机构资质和医生经验的要求提高，行业将更加规范化。个性化服务方面，基因测序和皮肤分析技术的应用，将使医疗美容服务更加精准，根据个人的遗传特征和皮肤状况提供定制化治疗方案。此外，心理健康支持和全面的美容顾问服务将成为行业的新趋势，以确保消费者在美容过程中获得身心的全面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734888c764e80" w:history="1">
        <w:r>
          <w:rPr>
            <w:rStyle w:val="Hyperlink"/>
          </w:rPr>
          <w:t>2023-2024年中国医疗美容市场研究与发展前景预测报告</w:t>
        </w:r>
      </w:hyperlink>
      <w:r>
        <w:rPr>
          <w:rFonts w:hint="eastAsia"/>
        </w:rPr>
        <w:t>》全面剖析了医疗美容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医疗美容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医疗美容产业概述</w:t>
      </w:r>
      <w:r>
        <w:rPr>
          <w:rFonts w:hint="eastAsia"/>
        </w:rPr>
        <w:br/>
      </w:r>
      <w:r>
        <w:rPr>
          <w:rFonts w:hint="eastAsia"/>
        </w:rPr>
        <w:t>　　第一节 医疗美容定义与分类</w:t>
      </w:r>
      <w:r>
        <w:rPr>
          <w:rFonts w:hint="eastAsia"/>
        </w:rPr>
        <w:br/>
      </w:r>
      <w:r>
        <w:rPr>
          <w:rFonts w:hint="eastAsia"/>
        </w:rPr>
        <w:t>　　第二节 医疗美容产业链结构及关键环节剖析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主要国家与地区医疗美容市场对比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2024-2030年全球医疗美容行业发展趋势与前景预测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一、2019-2023年医疗美容市场规模变化及趋势分析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二、2024年医疗美容行业市场规模特点</w:t>
      </w:r>
      <w:r>
        <w:rPr>
          <w:rFonts w:hint="eastAsia"/>
        </w:rPr>
        <w:br/>
      </w:r>
      <w:r>
        <w:rPr>
          <w:rFonts w:hint="eastAsia"/>
        </w:rPr>
        <w:t>　　第二节 医疗美容市场规模的构成</w:t>
      </w:r>
      <w:r>
        <w:rPr>
          <w:rFonts w:hint="eastAsia"/>
        </w:rPr>
        <w:br/>
      </w:r>
      <w:r>
        <w:rPr>
          <w:rFonts w:hint="eastAsia"/>
        </w:rPr>
        <w:t>　　　　一、医疗美容客户群体特征与偏好分析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2019-2023年中国医疗美容行业总体发展与财务状况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2019-2023年医疗美容行业规模情况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2019-2023年医疗美容行业财务能力分析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一、医疗美容行业盈利能力</w:t>
      </w:r>
      <w:r>
        <w:rPr>
          <w:rFonts w:hint="eastAsia"/>
        </w:rPr>
        <w:br/>
      </w:r>
      <w:r>
        <w:rPr>
          <w:rFonts w:hint="eastAsia"/>
        </w:rPr>
        <w:t>　　　　二、医疗美容行业偿债能力</w:t>
      </w:r>
      <w:r>
        <w:rPr>
          <w:rFonts w:hint="eastAsia"/>
        </w:rPr>
        <w:br/>
      </w:r>
      <w:r>
        <w:rPr>
          <w:rFonts w:hint="eastAsia"/>
        </w:rPr>
        <w:t>　　　　三、医疗美容行业营运能力</w:t>
      </w:r>
      <w:r>
        <w:rPr>
          <w:rFonts w:hint="eastAsia"/>
        </w:rPr>
        <w:br/>
      </w:r>
      <w:r>
        <w:rPr>
          <w:rFonts w:hint="eastAsia"/>
        </w:rPr>
        <w:t>　　　　四、医疗美容行业发展能力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2019-2023年中国医疗美容行业重点区域调研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二、各类渠道对医疗美容行业的影响</w:t>
      </w:r>
      <w:r>
        <w:rPr>
          <w:rFonts w:hint="eastAsia"/>
        </w:rPr>
        <w:br/>
      </w:r>
      <w:r>
        <w:rPr>
          <w:rFonts w:hint="eastAsia"/>
        </w:rPr>
        <w:t>　　　　三、主要医疗美容企业渠道策略研究</w:t>
      </w:r>
      <w:r>
        <w:rPr>
          <w:rFonts w:hint="eastAsia"/>
        </w:rPr>
        <w:br/>
      </w:r>
      <w:r>
        <w:rPr>
          <w:rFonts w:hint="eastAsia"/>
        </w:rPr>
        <w:t>　　第二节 医疗美容行业客户分析与定位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4、2024年医疗美容行业法律法规和政策对行业的影响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2024-2030年医疗美容行业展趋势预测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2024-2030年医疗美容市场发展前景分析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一、医疗美容市场发展潜力</w:t>
      </w:r>
      <w:r>
        <w:rPr>
          <w:rFonts w:hint="eastAsia"/>
        </w:rPr>
        <w:br/>
      </w:r>
      <w:r>
        <w:rPr>
          <w:rFonts w:hint="eastAsia"/>
        </w:rPr>
        <w:t>　　　　二、医疗美容市场前景分析</w:t>
      </w:r>
      <w:r>
        <w:rPr>
          <w:rFonts w:hint="eastAsia"/>
        </w:rPr>
        <w:br/>
      </w:r>
      <w:r>
        <w:rPr>
          <w:rFonts w:hint="eastAsia"/>
        </w:rPr>
        <w:t>　　　　三、医疗美容细分行业发展前景分析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2024-2030年医疗美容发展趋势预测</w:t>
      </w:r>
      <w:r>
        <w:rPr>
          <w:rFonts w:hint="eastAsia"/>
        </w:rPr>
        <w:br/>
      </w:r>
      <w:r>
        <w:rPr>
          <w:rFonts w:hint="eastAsia"/>
        </w:rPr>
        <w:t>　　　　一、医疗美容发展趋势预测</w:t>
      </w:r>
      <w:r>
        <w:rPr>
          <w:rFonts w:hint="eastAsia"/>
        </w:rPr>
        <w:br/>
      </w:r>
      <w:r>
        <w:rPr>
          <w:rFonts w:hint="eastAsia"/>
        </w:rPr>
        <w:t>　　　　二、医疗美容市场规模预测</w:t>
      </w:r>
      <w:r>
        <w:rPr>
          <w:rFonts w:hint="eastAsia"/>
        </w:rPr>
        <w:br/>
      </w:r>
      <w:r>
        <w:rPr>
          <w:rFonts w:hint="eastAsia"/>
        </w:rPr>
        <w:t>　　　　三、医疗美容细分市场发展趋势预测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一、医疗美容行业挑战</w:t>
      </w:r>
      <w:r>
        <w:rPr>
          <w:rFonts w:hint="eastAsia"/>
        </w:rPr>
        <w:br/>
      </w:r>
      <w:r>
        <w:rPr>
          <w:rFonts w:hint="eastAsia"/>
        </w:rPr>
        <w:t>　　　　二、医疗美容行业机遇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中智.林.－对医疗美容企业和投资者的建议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医疗美容行业历程</w:t>
      </w:r>
      <w:r>
        <w:rPr>
          <w:rFonts w:hint="eastAsia"/>
        </w:rPr>
        <w:br/>
      </w:r>
      <w:r>
        <w:rPr>
          <w:rFonts w:hint="eastAsia"/>
        </w:rPr>
        <w:t>　　图表 医疗美容行业生命周期</w:t>
      </w:r>
      <w:r>
        <w:rPr>
          <w:rFonts w:hint="eastAsia"/>
        </w:rPr>
        <w:br/>
      </w:r>
      <w:r>
        <w:rPr>
          <w:rFonts w:hint="eastAsia"/>
        </w:rPr>
        <w:t>　　图表 医疗美容行业产业链分析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2019-2023年医疗美容行业市场容量统计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734888c764e80" w:history="1">
        <w:r>
          <w:rPr>
            <w:rStyle w:val="Hyperlink"/>
          </w:rPr>
          <w:t>2023-2024年中国医疗美容市场研究与发展前景预测报告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734888c764e80" w:history="1">
        <w:r>
          <w:rPr>
            <w:rStyle w:val="Hyperlink"/>
          </w:rPr>
          <w:t>https://www.20087.com/3/68/YiLiaoMeiRongDeFaZhanQianJing.html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8565d5484dc6" w:history="1">
      <w:r>
        <w:rPr>
          <w:rStyle w:val="Hyperlink"/>
        </w:rPr>
        <w:t>2023-2024年中国医疗美容市场研究与发展前景预测报告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LiaoMeiRongDeFaZhanQianJing.html" TargetMode="External" Id="R435734888c7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LiaoMeiRongDeFaZhanQianJing.html" TargetMode="External" Id="Rbe848565d548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2024-07-31T01:29:20Z</dcterms:created>
  <dcterms:modified xsi:type="dcterms:W3CDTF">2024-07-31T02:29:20Z</dcterms:modified>
  <dc:subject>2023-2024年中国医疗美容市场研究与发展前景预测报告</dc:subject>
  <dc:title>2023-2024年中国医疗美容市场研究与发展前景预测报告</dc:title>
  <cp:keywords>2023-2024年中国医疗美容市场研究与发展前景预测报告</cp:keywords>
  <dc:description>2023-2024年中国医疗美容市场研究与发展前景预测报告</dc:description>
</cp:coreProperties>
</file>