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11af0b1af47f1" w:history="1">
              <w:r>
                <w:rPr>
                  <w:rStyle w:val="Hyperlink"/>
                </w:rPr>
                <w:t>2024年中国生物医药外包行业现状研究分析与市场前景预测报告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11af0b1af47f1" w:history="1">
              <w:r>
                <w:rPr>
                  <w:rStyle w:val="Hyperlink"/>
                </w:rPr>
                <w:t>2024年中国生物医药外包行业现状研究分析与市场前景预测报告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11af0b1af47f1" w:history="1">
                <w:r>
                  <w:rPr>
                    <w:rStyle w:val="Hyperlink"/>
                  </w:rPr>
                  <w:t>https://www.20087.com/M_YiLiaoBaoJian/83/ShengWuYiYaoWaiBaoHangYeQianJingFenXi.html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蓬勃发展，受到药物研发成本上升、临床试验复杂性和法规要求严格等因素的推动。制药公司倾向于将非核心业务外包给专业服务商，以提高效率、降低成本并加速产品上市。CRO和CMO企业通过提供全方位的服务，包括临床前研究、临床试验管理、生产制造和法规事务支持，已成为生物医药产业链不可或缺的一部分。</w:t>
      </w:r>
      <w:r>
        <w:rPr>
          <w:rFonts w:hint="eastAsia"/>
        </w:rPr>
        <w:br/>
      </w:r>
      <w:r>
        <w:rPr>
          <w:rFonts w:hint="eastAsia"/>
        </w:rPr>
        <w:t>　　未来，生物医药外包行业将更加注重技术集成、数据管理和全球化布局。随着生物技术的革新，如基因编辑、细胞疗法和个性化药物，CRO和CMO企业需具备相应的专业技术能力，以满足新兴治疗领域的需求。同时，数据科学和人工智能的应用将提升临床试验设计的精准度和效率，促进数据驱动的决策制定。此外，全球合作和多地域服务能力将成为行业竞争的关键，以应对跨国制药公司的全球化研发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11af0b1af47f1" w:history="1">
        <w:r>
          <w:rPr>
            <w:rStyle w:val="Hyperlink"/>
          </w:rPr>
          <w:t>2024年中国生物医药外包行业现状研究分析与市场前景预测报告</w:t>
        </w:r>
      </w:hyperlink>
      <w:r>
        <w:rPr>
          <w:rFonts w:hint="eastAsia"/>
        </w:rPr>
        <w:t>》在多年生物医药外包行业研究结论的基础上，结合中国生物医药外包行业市场的发展现状，通过资深研究团队对生物医药外包市场各类资讯进行整理分析，并依托国家权威数据资源和长期市场监测的数据库，对生物医药外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611af0b1af47f1" w:history="1">
        <w:r>
          <w:rPr>
            <w:rStyle w:val="Hyperlink"/>
          </w:rPr>
          <w:t>2024年中国生物医药外包行业现状研究分析与市场前景预测报告</w:t>
        </w:r>
      </w:hyperlink>
      <w:r>
        <w:rPr>
          <w:rFonts w:hint="eastAsia"/>
        </w:rPr>
        <w:t>可以帮助投资者准确把握生物医药外包行业的市场现状，为投资者进行投资作出生物医药外包行业前景预判，挖掘生物医药外包行业投资价值，同时提出生物医药外包行业投资策略、营销策略等方面的建议。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生物医药外包行业市场环境及影响分析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生物医药外包行业政治法律环境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三、生物医药外包行业相关标准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三、生物医药外包产业发展对社会发展的影响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我国生物医药外包行业运行现状分析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我国生物医药外包行业发展状况分析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一、我国生物医药外包行业发展阶段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二、我国生物医药外包行业发展总体概况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三、我国生物医药外包行业发展特点分析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四、生物医药外包行业运营模式分析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　　1、各地生物医药外包行业发展情况</w:t>
      </w:r>
      <w:r>
        <w:rPr>
          <w:rFonts w:hint="eastAsia"/>
        </w:rPr>
        <w:br/>
      </w:r>
      <w:r>
        <w:rPr>
          <w:rFonts w:hint="eastAsia"/>
        </w:rPr>
        <w:t>　　　　　　2、生物医药外包行业集中度分析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1、我国生物医药外包企业特点分析</w:t>
      </w:r>
      <w:r>
        <w:rPr>
          <w:rFonts w:hint="eastAsia"/>
        </w:rPr>
        <w:br/>
      </w:r>
      <w:r>
        <w:rPr>
          <w:rFonts w:hint="eastAsia"/>
        </w:rPr>
        <w:t>　　　　　　2、中外生物医药外包企业对比分析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3、我国重点生物医药外包企业发展动态</w:t>
      </w:r>
      <w:r>
        <w:rPr>
          <w:rFonts w:hint="eastAsia"/>
        </w:rPr>
        <w:br/>
      </w:r>
      <w:r>
        <w:rPr>
          <w:rFonts w:hint="eastAsia"/>
        </w:rPr>
        <w:t>　　第三节 国家主要生物产业基地发展分析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二、北京国家生物产业基地分析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三、上海国家生物产业基地分析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四、深圳国家生物产业基地分析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五、重庆国家生物产业基地分析</w:t>
      </w:r>
      <w:r>
        <w:rPr>
          <w:rFonts w:hint="eastAsia"/>
        </w:rPr>
        <w:br/>
      </w:r>
      <w:r>
        <w:rPr>
          <w:rFonts w:hint="eastAsia"/>
        </w:rPr>
        <w:t>　　　　六、武汉国家生物产业基地分析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我国生物医药外包行业整体运行指标分析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我国生物医药外包市场供需分析</w:t>
      </w:r>
      <w:r>
        <w:rPr>
          <w:rFonts w:hint="eastAsia"/>
        </w:rPr>
        <w:br/>
      </w:r>
      <w:r>
        <w:rPr>
          <w:rFonts w:hint="eastAsia"/>
        </w:rPr>
        <w:t>　　　　　　1、我国生物医药外包行业供给分析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2、我国生物医药外包行业投资规模分析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　　1、生物医药外包行业需求市场</w:t>
      </w:r>
      <w:r>
        <w:rPr>
          <w:rFonts w:hint="eastAsia"/>
        </w:rPr>
        <w:br/>
      </w:r>
      <w:r>
        <w:rPr>
          <w:rFonts w:hint="eastAsia"/>
        </w:rPr>
        <w:t>　　　　　　2、生物医药外包行业客户结构</w:t>
      </w:r>
      <w:r>
        <w:rPr>
          <w:rFonts w:hint="eastAsia"/>
        </w:rPr>
        <w:br/>
      </w:r>
      <w:r>
        <w:rPr>
          <w:rFonts w:hint="eastAsia"/>
        </w:rPr>
        <w:t>　　　　　　3、生物医药外包行业需求的地区差异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第六节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四、天津生物医药外包发展对策与建议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二、生物医药外包行业企业间竞争格局分析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三、生物医药外包行业集中度分析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四、生物医药外包行业SWOT分析</w:t>
      </w:r>
      <w:r>
        <w:rPr>
          <w:rFonts w:hint="eastAsia"/>
        </w:rPr>
        <w:br/>
      </w:r>
      <w:r>
        <w:rPr>
          <w:rFonts w:hint="eastAsia"/>
        </w:rPr>
        <w:t>　　第二节 中国生物医药外包行业竞争格局综述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一、生物医药外包行业竞争概况</w:t>
      </w:r>
      <w:r>
        <w:rPr>
          <w:rFonts w:hint="eastAsia"/>
        </w:rPr>
        <w:br/>
      </w:r>
      <w:r>
        <w:rPr>
          <w:rFonts w:hint="eastAsia"/>
        </w:rPr>
        <w:t>　　　　二、中国生物医药外包行业竞争力分析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三、中国生物医药外包竞争力优势分析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生物医药外包市场竞争策略分析</w:t>
      </w:r>
      <w:r>
        <w:rPr>
          <w:rFonts w:hint="eastAsia"/>
        </w:rPr>
        <w:br/>
      </w:r>
      <w:r>
        <w:rPr>
          <w:rFonts w:hint="eastAsia"/>
        </w:rPr>
        <w:t>　　第一节 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第二节 尚华医药研发服务集团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第三节 凯莱英医药集团（中国）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第四节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第五节 上海美迪西生物医药有限公司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第六节 杭州泰格医药科技股份有限公司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第七节 广州博济新药临床研究中心有限公司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第八节 万全科技药业有限公司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第九节 上海先导化学有限公司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t>　　第十节 方恩（天津）医药发展有限公司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三、企业业务结构</w:t>
      </w:r>
      <w:r>
        <w:rPr>
          <w:rFonts w:hint="eastAsia"/>
        </w:rPr>
        <w:br/>
      </w:r>
      <w:r>
        <w:rPr>
          <w:rFonts w:hint="eastAsia"/>
        </w:rPr>
        <w:t>　　　　四、企业科研经验</w:t>
      </w:r>
      <w:r>
        <w:rPr>
          <w:rFonts w:hint="eastAsia"/>
        </w:rPr>
        <w:br/>
      </w:r>
      <w:r>
        <w:rPr>
          <w:rFonts w:hint="eastAsia"/>
        </w:rPr>
        <w:t>　　　　五、企业资源优势</w:t>
      </w:r>
      <w:r>
        <w:rPr>
          <w:rFonts w:hint="eastAsia"/>
        </w:rPr>
        <w:br/>
      </w:r>
      <w:r>
        <w:rPr>
          <w:rFonts w:hint="eastAsia"/>
        </w:rPr>
        <w:t>　　　　六、企业经营分析</w:t>
      </w:r>
      <w:r>
        <w:rPr>
          <w:rFonts w:hint="eastAsia"/>
        </w:rPr>
        <w:br/>
      </w:r>
      <w:r>
        <w:rPr>
          <w:rFonts w:hint="eastAsia"/>
        </w:rPr>
        <w:t>　　　　七、企业优势分析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　　　　1、生物医药外包行业市场规模预测</w:t>
      </w:r>
      <w:r>
        <w:rPr>
          <w:rFonts w:hint="eastAsia"/>
        </w:rPr>
        <w:br/>
      </w:r>
      <w:r>
        <w:rPr>
          <w:rFonts w:hint="eastAsia"/>
        </w:rPr>
        <w:t>　　　　　　2、生物医药外包行业营业收入预测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第一节 生物医药外包行业投融资情况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四、生物医药外包行业投资现状分析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四、生物医药外包行业投资机遇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中国生物医药外包行业投资建议</w:t>
      </w:r>
      <w:r>
        <w:rPr>
          <w:rFonts w:hint="eastAsia"/>
        </w:rPr>
        <w:br/>
      </w:r>
      <w:r>
        <w:rPr>
          <w:rFonts w:hint="eastAsia"/>
        </w:rPr>
        <w:t>　　　　一、生物医药外包行业未来发展方向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二、生物医药外包行业主要投资建议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三、中国生物医药外包企业融资分析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第一节 2024-2030年生物医药外包行业面临的困境</w:t>
      </w:r>
      <w:r>
        <w:rPr>
          <w:rFonts w:hint="eastAsia"/>
        </w:rPr>
        <w:br/>
      </w:r>
      <w:r>
        <w:rPr>
          <w:rFonts w:hint="eastAsia"/>
        </w:rPr>
        <w:t>　　第二节 生物医药外包企业面临的困境及对策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一、重点生物医药外包企业面临的困境及对策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二、中小生物医药外包企业发展困境及策略分析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三、国内生物医药外包企业的出路分析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中国生物医药外包行业存在的问题及对策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一、中国生物医药外包行业存在的问题</w:t>
      </w:r>
      <w:r>
        <w:rPr>
          <w:rFonts w:hint="eastAsia"/>
        </w:rPr>
        <w:br/>
      </w:r>
      <w:r>
        <w:rPr>
          <w:rFonts w:hint="eastAsia"/>
        </w:rPr>
        <w:t>　　　　二、生物医药外包行业发展的建议对策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中国生物医药外包市场发展面临的挑战与对策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一、中国生物医药外包市场发展面临的挑战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二、中国生物医药外包市场发展对策分析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生物医药外包行业发展战略研究</w:t>
      </w:r>
      <w:r>
        <w:rPr>
          <w:rFonts w:hint="eastAsia"/>
        </w:rPr>
        <w:br/>
      </w:r>
      <w:r>
        <w:rPr>
          <w:rFonts w:hint="eastAsia"/>
        </w:rPr>
        <w:t>　　第一节 生物医药外包行业发展战略研究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对我国生物医药外包品牌的战略思考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一、生物医药外包品牌的重要性</w:t>
      </w:r>
      <w:r>
        <w:rPr>
          <w:rFonts w:hint="eastAsia"/>
        </w:rPr>
        <w:br/>
      </w:r>
      <w:r>
        <w:rPr>
          <w:rFonts w:hint="eastAsia"/>
        </w:rPr>
        <w:t>　　　　二、生物医药外包实施品牌战略的意义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三、生物医药外包企业品牌的现状分析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四、我国生物医药外包企业的品牌战略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五、生物医药外包品牌战略管理的策略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生物医药外包经营策略分析</w:t>
      </w:r>
      <w:r>
        <w:rPr>
          <w:rFonts w:hint="eastAsia"/>
        </w:rPr>
        <w:br/>
      </w:r>
      <w:r>
        <w:rPr>
          <w:rFonts w:hint="eastAsia"/>
        </w:rPr>
        <w:t>　　　　一、生物医药外包市场细分策略</w:t>
      </w:r>
      <w:r>
        <w:rPr>
          <w:rFonts w:hint="eastAsia"/>
        </w:rPr>
        <w:br/>
      </w:r>
      <w:r>
        <w:rPr>
          <w:rFonts w:hint="eastAsia"/>
        </w:rPr>
        <w:t>　　　　二、生物医药外包市场创新策略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四、生物医药外包新产品差异化战略</w:t>
      </w:r>
      <w:r>
        <w:rPr>
          <w:rFonts w:hint="eastAsia"/>
        </w:rPr>
        <w:br/>
      </w:r>
      <w:r>
        <w:rPr>
          <w:rFonts w:hint="eastAsia"/>
        </w:rPr>
        <w:t>　　第四节 生物医药外包行业投资战略研究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一、2024-2030年生物医药外包行业投资战略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生物医药外包行业研究结论及建议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生物医药外包子行业研究结论及建议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中:智:林:生物医药外包行业发展建议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11af0b1af47f1" w:history="1">
        <w:r>
          <w:rPr>
            <w:rStyle w:val="Hyperlink"/>
          </w:rPr>
          <w:t>2024年中国生物医药外包行业现状研究分析与市场前景预测报告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11af0b1af47f1" w:history="1">
        <w:r>
          <w:rPr>
            <w:rStyle w:val="Hyperlink"/>
          </w:rPr>
          <w:t>https://www.20087.com/M_YiLiaoBaoJian/83/ShengWuYiYaoWaiBaoHangYeQianJingFenXi.html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a8c9b8af642c7" w:history="1">
      <w:r>
        <w:rPr>
          <w:rStyle w:val="Hyperlink"/>
        </w:rPr>
        <w:t>2024年中国生物医药外包行业现状研究分析与市场前景预测报告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ShengWuYiYaoWaiBaoHangYeQianJingFenXi.html" TargetMode="External" Id="R50611af0b1af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ShengWuYiYaoWaiBaoHangYeQianJingFenXi.html" TargetMode="External" Id="Ra7aa8c9b8af6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2023-07-24T00:48:00Z</dcterms:created>
  <dcterms:modified xsi:type="dcterms:W3CDTF">2023-07-24T01:48:00Z</dcterms:modified>
  <dc:subject>2024年中国生物医药外包行业现状研究分析与市场前景预测报告</dc:subject>
  <dc:title>2024年中国生物医药外包行业现状研究分析与市场前景预测报告</dc:title>
  <cp:keywords>2024年中国生物医药外包行业现状研究分析与市场前景预测报告</cp:keywords>
  <dc:description>2024年中国生物医药外包行业现状研究分析与市场前景预测报告</dc:description>
</cp:coreProperties>
</file>