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0868291924023" w:history="1">
              <w:r>
                <w:rPr>
                  <w:rStyle w:val="Hyperlink"/>
                </w:rPr>
                <w:t>2023年中药材市场深度调研及未来走势分析报告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0868291924023" w:history="1">
              <w:r>
                <w:rPr>
                  <w:rStyle w:val="Hyperlink"/>
                </w:rPr>
                <w:t>2023年中药材市场深度调研及未来走势分析报告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d0868291924023" w:history="1">
                <w:r>
                  <w:rPr>
                    <w:rStyle w:val="Hyperlink"/>
                  </w:rPr>
                  <w:t>https://www.20087.com/5/28/ZhongYaoCaiShiChangQianJing.html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是传统医学的重要组成部分，近年来在全球范围内受到了广泛关注。随着消费者对自然疗法和健康生活方式的追求，中药材市场持续增长。同时，现代科技的应用，如生物技术和分子生物学，提高了中药材的质量控制和药效研究。然而，中药材资源的可持续性和质量问题，是行业面临的主要挑战。</w:t>
      </w:r>
      <w:r>
        <w:rPr>
          <w:rFonts w:hint="eastAsia"/>
        </w:rPr>
        <w:br/>
      </w:r>
      <w:r>
        <w:rPr>
          <w:rFonts w:hint="eastAsia"/>
        </w:rPr>
        <w:t>　　未来，中药材行业将更加注重标准化和国际化。通过建立统一的质量标准和认证体系，中药材将提高全球市场的认可度和竞争力。同时，行业将加强与现代医学的融合，推动中药材的科学研究和临床应用，以证明其安全性和有效性。此外，中药材的可持续栽培和野生资源保护将成为行业的发展重点，以保障药材的长期供应。</w:t>
      </w:r>
      <w:r>
        <w:rPr>
          <w:rFonts w:hint="eastAsia"/>
        </w:rPr>
        <w:br/>
      </w:r>
      <w:r>
        <w:rPr>
          <w:rFonts w:hint="eastAsia"/>
        </w:rPr>
        <w:t>　　《</w:t>
      </w:r>
      <w:hyperlink r:id="R58d0868291924023" w:history="1">
        <w:r>
          <w:rPr>
            <w:rStyle w:val="Hyperlink"/>
          </w:rPr>
          <w:t>2023年中药材市场深度调研及未来走势分析报告</w:t>
        </w:r>
      </w:hyperlink>
      <w:r>
        <w:rPr>
          <w:rFonts w:hint="eastAsia"/>
        </w:rPr>
        <w:t>》在大量周密的市场调研基础上，主要依据国家统计局、海关总署、发改委、工商局、相关行业协会等权威部门的基础信息以及专业研究团队长期以来对中药材行业监测到的一手资料，对中药材行业的发展现状、规模、市场需求、进出口、上下游、重点区域、竞争格局、重点企业、行业风险及投资机会进行了详尽的分析，深入阐述了中药材行业的发展趋势，并对中药材行业的市场前景进行了审慎的预测。</w:t>
      </w:r>
      <w:r>
        <w:rPr>
          <w:rFonts w:hint="eastAsia"/>
        </w:rPr>
        <w:br/>
      </w:r>
      <w:r>
        <w:rPr>
          <w:rFonts w:hint="eastAsia"/>
        </w:rPr>
        <w:t>　　市场调研网发布的《</w:t>
      </w:r>
      <w:hyperlink r:id="R58d0868291924023" w:history="1">
        <w:r>
          <w:rPr>
            <w:rStyle w:val="Hyperlink"/>
          </w:rPr>
          <w:t>2023年中药材市场深度调研及未来走势分析报告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8d0868291924023" w:history="1">
        <w:r>
          <w:rPr>
            <w:rStyle w:val="Hyperlink"/>
          </w:rPr>
          <w:t>2023年中药材市场深度调研及未来走势分析报告</w:t>
        </w:r>
      </w:hyperlink>
      <w:r>
        <w:rPr>
          <w:rFonts w:hint="eastAsia"/>
        </w:rPr>
        <w:t>》在调研过程中得到了中药材产业链各环节管理人员和营销人员的大力支持，在此再次表示感谢。</w:t>
      </w:r>
      <w:r>
        <w:rPr>
          <w:rFonts w:hint="eastAsia"/>
        </w:rPr>
        <w:br/>
      </w:r>
      <w:r>
        <w:rPr>
          <w:rFonts w:hint="eastAsia"/>
        </w:rPr>
        <w:br/>
      </w:r>
      <w:r>
        <w:rPr>
          <w:rFonts w:hint="eastAsia"/>
        </w:rPr>
        <w:t>第一章 中药材行业市场概述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全球中药材市场现状及发展趋势</w:t>
      </w:r>
      <w:r>
        <w:rPr>
          <w:rFonts w:hint="eastAsia"/>
        </w:rPr>
        <w:br/>
      </w:r>
      <w:r>
        <w:rPr>
          <w:rFonts w:hint="eastAsia"/>
        </w:rPr>
        <w:t>　　第一节 全球中药材市场现状及发展趋势</w:t>
      </w:r>
      <w:r>
        <w:rPr>
          <w:rFonts w:hint="eastAsia"/>
        </w:rPr>
        <w:br/>
      </w:r>
      <w:r>
        <w:rPr>
          <w:rFonts w:hint="eastAsia"/>
        </w:rPr>
        <w:t>　　　　一、2022-2023年全球中药材行业竞争现状</w:t>
      </w:r>
      <w:r>
        <w:rPr>
          <w:rFonts w:hint="eastAsia"/>
        </w:rPr>
        <w:br/>
      </w:r>
      <w:r>
        <w:rPr>
          <w:rFonts w:hint="eastAsia"/>
        </w:rPr>
        <w:t>　　　　二、全球中药材行业市场发展趋势</w:t>
      </w:r>
      <w:r>
        <w:rPr>
          <w:rFonts w:hint="eastAsia"/>
        </w:rPr>
        <w:br/>
      </w:r>
      <w:r>
        <w:rPr>
          <w:rFonts w:hint="eastAsia"/>
        </w:rPr>
        <w:t>　　第二节 2022-2023年全球主要国家地区中药材行业现状及行业转移</w:t>
      </w:r>
      <w:r>
        <w:rPr>
          <w:rFonts w:hint="eastAsia"/>
        </w:rPr>
        <w:br/>
      </w:r>
      <w:r>
        <w:rPr>
          <w:rFonts w:hint="eastAsia"/>
        </w:rPr>
        <w:t>　　第三节 全球中药材市场经营模式现状及发展趋势</w:t>
      </w:r>
      <w:r>
        <w:rPr>
          <w:rFonts w:hint="eastAsia"/>
        </w:rPr>
        <w:br/>
      </w:r>
      <w:r>
        <w:rPr>
          <w:rFonts w:hint="eastAsia"/>
        </w:rPr>
        <w:br/>
      </w:r>
      <w:r>
        <w:rPr>
          <w:rFonts w:hint="eastAsia"/>
        </w:rPr>
        <w:t>第三章 2022-2023年中国中药材行业链发展状况分析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2022-2023年中国中药材行业发展分析</w:t>
      </w:r>
      <w:r>
        <w:rPr>
          <w:rFonts w:hint="eastAsia"/>
        </w:rPr>
        <w:br/>
      </w:r>
      <w:r>
        <w:rPr>
          <w:rFonts w:hint="eastAsia"/>
        </w:rPr>
        <w:t>　　第一节 中国中药材行业发展现状</w:t>
      </w:r>
      <w:r>
        <w:rPr>
          <w:rFonts w:hint="eastAsia"/>
        </w:rPr>
        <w:br/>
      </w:r>
      <w:r>
        <w:rPr>
          <w:rFonts w:hint="eastAsia"/>
        </w:rPr>
        <w:t>　　第二节 中国中药材行业经济运行现状</w:t>
      </w:r>
      <w:r>
        <w:rPr>
          <w:rFonts w:hint="eastAsia"/>
        </w:rPr>
        <w:br/>
      </w:r>
      <w:r>
        <w:rPr>
          <w:rFonts w:hint="eastAsia"/>
        </w:rPr>
        <w:t>　　第三节 中国中药材行业存在的问题及发展障碍分析</w:t>
      </w:r>
      <w:r>
        <w:rPr>
          <w:rFonts w:hint="eastAsia"/>
        </w:rPr>
        <w:br/>
      </w:r>
      <w:r>
        <w:rPr>
          <w:rFonts w:hint="eastAsia"/>
        </w:rPr>
        <w:t>　　第四节 中国中药材行业发展趋势</w:t>
      </w:r>
      <w:r>
        <w:rPr>
          <w:rFonts w:hint="eastAsia"/>
        </w:rPr>
        <w:br/>
      </w:r>
      <w:r>
        <w:rPr>
          <w:rFonts w:hint="eastAsia"/>
        </w:rPr>
        <w:br/>
      </w:r>
      <w:r>
        <w:rPr>
          <w:rFonts w:hint="eastAsia"/>
        </w:rPr>
        <w:t>第五章 2018-2023年中国中药材市场现状及发展趋势</w:t>
      </w:r>
      <w:r>
        <w:rPr>
          <w:rFonts w:hint="eastAsia"/>
        </w:rPr>
        <w:br/>
      </w:r>
      <w:r>
        <w:rPr>
          <w:rFonts w:hint="eastAsia"/>
        </w:rPr>
        <w:t>　　第一节 中国中药材市场供给状况</w:t>
      </w:r>
      <w:r>
        <w:rPr>
          <w:rFonts w:hint="eastAsia"/>
        </w:rPr>
        <w:br/>
      </w:r>
      <w:r>
        <w:rPr>
          <w:rFonts w:hint="eastAsia"/>
        </w:rPr>
        <w:t>　　第二节 中国中药材市场需求状况</w:t>
      </w:r>
      <w:r>
        <w:rPr>
          <w:rFonts w:hint="eastAsia"/>
        </w:rPr>
        <w:br/>
      </w:r>
      <w:r>
        <w:rPr>
          <w:rFonts w:hint="eastAsia"/>
        </w:rPr>
        <w:t>　　第三节 中国中药材市场存在的问题及障碍</w:t>
      </w:r>
      <w:r>
        <w:rPr>
          <w:rFonts w:hint="eastAsia"/>
        </w:rPr>
        <w:br/>
      </w:r>
      <w:r>
        <w:rPr>
          <w:rFonts w:hint="eastAsia"/>
        </w:rPr>
        <w:t>　　第四节 中国中药材市场发展潜力及发展趋势</w:t>
      </w:r>
      <w:r>
        <w:rPr>
          <w:rFonts w:hint="eastAsia"/>
        </w:rPr>
        <w:br/>
      </w:r>
      <w:r>
        <w:rPr>
          <w:rFonts w:hint="eastAsia"/>
        </w:rPr>
        <w:br/>
      </w:r>
      <w:r>
        <w:rPr>
          <w:rFonts w:hint="eastAsia"/>
        </w:rPr>
        <w:t>第六章 2022-2023年中国中药材行业基本竞争战略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2022-2023年中国中药材行业市场状况分析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2022-2023年中国中药材行业市场营销策略竞争分析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中药材行业重点企业发展调研</w:t>
      </w:r>
      <w:r>
        <w:rPr>
          <w:rFonts w:hint="eastAsia"/>
        </w:rPr>
        <w:br/>
      </w:r>
      <w:r>
        <w:rPr>
          <w:rFonts w:hint="eastAsia"/>
        </w:rPr>
        <w:t>　　第一节 中药材重点企业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三、中药材企业经营情况分析</w:t>
      </w:r>
      <w:r>
        <w:rPr>
          <w:rFonts w:hint="eastAsia"/>
        </w:rPr>
        <w:br/>
      </w:r>
      <w:r>
        <w:rPr>
          <w:rFonts w:hint="eastAsia"/>
        </w:rPr>
        <w:t>　　　　四、企业发展规划及前景展望</w:t>
      </w:r>
      <w:r>
        <w:rPr>
          <w:rFonts w:hint="eastAsia"/>
        </w:rPr>
        <w:br/>
      </w:r>
      <w:r>
        <w:rPr>
          <w:rFonts w:hint="eastAsia"/>
        </w:rPr>
        <w:t>　　第二节 中药材重点企业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三、中药材企业经营情况分析</w:t>
      </w:r>
      <w:r>
        <w:rPr>
          <w:rFonts w:hint="eastAsia"/>
        </w:rPr>
        <w:br/>
      </w:r>
      <w:r>
        <w:rPr>
          <w:rFonts w:hint="eastAsia"/>
        </w:rPr>
        <w:t>　　　　四、企业发展规划及前景展望</w:t>
      </w:r>
      <w:r>
        <w:rPr>
          <w:rFonts w:hint="eastAsia"/>
        </w:rPr>
        <w:br/>
      </w:r>
      <w:r>
        <w:rPr>
          <w:rFonts w:hint="eastAsia"/>
        </w:rPr>
        <w:t>　　第三节 中药材重点企业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三、中药材企业经营情况分析</w:t>
      </w:r>
      <w:r>
        <w:rPr>
          <w:rFonts w:hint="eastAsia"/>
        </w:rPr>
        <w:br/>
      </w:r>
      <w:r>
        <w:rPr>
          <w:rFonts w:hint="eastAsia"/>
        </w:rPr>
        <w:t>　　　　四、企业发展规划及前景展望</w:t>
      </w:r>
      <w:r>
        <w:rPr>
          <w:rFonts w:hint="eastAsia"/>
        </w:rPr>
        <w:br/>
      </w:r>
      <w:r>
        <w:rPr>
          <w:rFonts w:hint="eastAsia"/>
        </w:rPr>
        <w:t>　　第四节 中药材重点企业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三、中药材企业经营情况分析</w:t>
      </w:r>
      <w:r>
        <w:rPr>
          <w:rFonts w:hint="eastAsia"/>
        </w:rPr>
        <w:br/>
      </w:r>
      <w:r>
        <w:rPr>
          <w:rFonts w:hint="eastAsia"/>
        </w:rPr>
        <w:t>　　　　四、企业发展规划及前景展望</w:t>
      </w:r>
      <w:r>
        <w:rPr>
          <w:rFonts w:hint="eastAsia"/>
        </w:rPr>
        <w:br/>
      </w:r>
      <w:r>
        <w:rPr>
          <w:rFonts w:hint="eastAsia"/>
        </w:rPr>
        <w:t>　　第五节 中药材重点企业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三、中药材企业经营情况分析</w:t>
      </w:r>
      <w:r>
        <w:rPr>
          <w:rFonts w:hint="eastAsia"/>
        </w:rPr>
        <w:br/>
      </w:r>
      <w:r>
        <w:rPr>
          <w:rFonts w:hint="eastAsia"/>
        </w:rPr>
        <w:t>　　　　四、企业发展规划及前景展望</w:t>
      </w:r>
      <w:r>
        <w:rPr>
          <w:rFonts w:hint="eastAsia"/>
        </w:rPr>
        <w:br/>
      </w:r>
      <w:r>
        <w:rPr>
          <w:rFonts w:hint="eastAsia"/>
        </w:rPr>
        <w:t>　　第六节 中药材重点企业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三、中药材企业经营情况分析</w:t>
      </w:r>
      <w:r>
        <w:rPr>
          <w:rFonts w:hint="eastAsia"/>
        </w:rPr>
        <w:br/>
      </w:r>
      <w:r>
        <w:rPr>
          <w:rFonts w:hint="eastAsia"/>
        </w:rPr>
        <w:t>　　　　四、企业发展规划及前景展望</w:t>
      </w:r>
      <w:r>
        <w:rPr>
          <w:rFonts w:hint="eastAsia"/>
        </w:rPr>
        <w:br/>
      </w:r>
      <w:r>
        <w:rPr>
          <w:rFonts w:hint="eastAsia"/>
        </w:rPr>
        <w:t>　　第七节 中药材重点企业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三、中药材企业经营情况分析</w:t>
      </w:r>
      <w:r>
        <w:rPr>
          <w:rFonts w:hint="eastAsia"/>
        </w:rPr>
        <w:br/>
      </w:r>
      <w:r>
        <w:rPr>
          <w:rFonts w:hint="eastAsia"/>
        </w:rPr>
        <w:t>　　　　四、企业发展规划及前景展望</w:t>
      </w:r>
      <w:r>
        <w:rPr>
          <w:rFonts w:hint="eastAsia"/>
        </w:rPr>
        <w:br/>
      </w:r>
      <w:r>
        <w:rPr>
          <w:rFonts w:hint="eastAsia"/>
        </w:rPr>
        <w:t>　　第八节 中药材重点企业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2023-2029年中国中药材行业市场投资机会与风险</w:t>
      </w:r>
      <w:r>
        <w:rPr>
          <w:rFonts w:hint="eastAsia"/>
        </w:rPr>
        <w:br/>
      </w:r>
      <w:r>
        <w:rPr>
          <w:rFonts w:hint="eastAsia"/>
        </w:rPr>
        <w:t>　　第一节 中国中药材行业市场投资优势分析</w:t>
      </w:r>
      <w:r>
        <w:rPr>
          <w:rFonts w:hint="eastAsia"/>
        </w:rPr>
        <w:br/>
      </w:r>
      <w:r>
        <w:rPr>
          <w:rFonts w:hint="eastAsia"/>
        </w:rPr>
        <w:t>　　第二节 中国中药材行业市场投资劣势分析</w:t>
      </w:r>
      <w:r>
        <w:rPr>
          <w:rFonts w:hint="eastAsia"/>
        </w:rPr>
        <w:br/>
      </w:r>
      <w:r>
        <w:rPr>
          <w:rFonts w:hint="eastAsia"/>
        </w:rPr>
        <w:t>　　第三节 中国中药材行业市场投资机会分析</w:t>
      </w:r>
      <w:r>
        <w:rPr>
          <w:rFonts w:hint="eastAsia"/>
        </w:rPr>
        <w:br/>
      </w:r>
      <w:r>
        <w:rPr>
          <w:rFonts w:hint="eastAsia"/>
        </w:rPr>
        <w:t>　　第四节 中国中药材行业市场投资风险分析</w:t>
      </w:r>
      <w:r>
        <w:rPr>
          <w:rFonts w:hint="eastAsia"/>
        </w:rPr>
        <w:br/>
      </w:r>
      <w:r>
        <w:rPr>
          <w:rFonts w:hint="eastAsia"/>
        </w:rPr>
        <w:br/>
      </w:r>
      <w:r>
        <w:rPr>
          <w:rFonts w:hint="eastAsia"/>
        </w:rPr>
        <w:t>第十一章 2023-2029年中国中药材行业市场竞争策略建议</w:t>
      </w:r>
      <w:r>
        <w:rPr>
          <w:rFonts w:hint="eastAsia"/>
        </w:rPr>
        <w:br/>
      </w:r>
      <w:r>
        <w:rPr>
          <w:rFonts w:hint="eastAsia"/>
        </w:rPr>
        <w:t>　　第一节 2023-2029年中国中药材行业竞争战略建议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中:智林:2023-2029年中国中药材行业竞争策略建议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0868291924023" w:history="1">
        <w:r>
          <w:rPr>
            <w:rStyle w:val="Hyperlink"/>
          </w:rPr>
          <w:t>2023年中药材市场深度调研及未来走势分析报告</w:t>
        </w:r>
      </w:hyperlink>
      <w:r>
        <w:rPr>
          <w:color w:val="C00000"/>
        </w:rPr>
        <w:t>》，报告编号：</w:t>
      </w:r>
      <w:r>
        <w:rPr>
          <w:rFonts w:hint="eastAsia"/>
          <w:color w:val="C00000"/>
        </w:rPr>
        <w:t>1228285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d0868291924023" w:history="1">
        <w:r>
          <w:rPr>
            <w:rStyle w:val="Hyperlink"/>
          </w:rPr>
          <w:t>https://www.20087.com/5/28/ZhongYaoCaiShiChangQianJing.html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b7caedad844a0" w:history="1">
      <w:r>
        <w:rPr>
          <w:rStyle w:val="Hyperlink"/>
        </w:rPr>
        <w:t>2023年中药材市场深度调研及未来走势分析报告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ZhongYaoCaiShiChangQianJing.html" TargetMode="External" Id="R58d0868291924023" /></Relationships>
</file>

<file path=word/_rels/header2.xml.rels>&#65279;<?xml version="1.0" encoding="utf-8"?><Relationships xmlns="http://schemas.openxmlformats.org/package/2006/relationships"><Relationship Type="http://schemas.openxmlformats.org/officeDocument/2006/relationships/hyperlink" Target="https://www.20087.com/5/28/ZhongYaoCaiShiChangQianJing.html" TargetMode="External" Id="Re1ab7caedad8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2023-02-11T08:48:00Z</dcterms:created>
  <dcterms:modified xsi:type="dcterms:W3CDTF">2023-02-11T09:48:00Z</dcterms:modified>
  <dc:subject>2023年中药材市场深度调研及未来走势分析报告</dc:subject>
  <dc:title>2023年中药材市场深度调研及未来走势分析报告</dc:title>
  <cp:keywords>2023年中药材市场深度调研及未来走势分析报告</cp:keywords>
  <dc:description>2023年中药材市场深度调研及未来走势分析报告</dc:description>
</cp:coreProperties>
</file>