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8a03ae7244b14" w:history="1">
              <w:r>
                <w:rPr>
                  <w:rStyle w:val="Hyperlink"/>
                </w:rPr>
                <w:t>全球与中国CRM197行业分析及发展趋势预测（2025-2031年）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8a03ae7244b14" w:history="1">
              <w:r>
                <w:rPr>
                  <w:rStyle w:val="Hyperlink"/>
                </w:rPr>
                <w:t>全球与中国CRM197行业分析及发展趋势预测（2025-2031年）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8a03ae7244b14" w:history="1">
                <w:r>
                  <w:rPr>
                    <w:rStyle w:val="Hyperlink"/>
                  </w:rPr>
                  <w:t>https://www.20087.com/5/38/CRM197XianZhuangJiFaZhanQuShi.html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M197是一种无毒的白喉毒素突变体，因其免疫调节特性而被广泛应用于疫苗开发中。作为载体蛋白，它能够增强抗原的免疫原性，使得疫苗更加有效。近年来，随着全球对传染病防控意识的提升和新型疫苗技术的发展，CRM197在肺炎球菌疫苗、脑膜炎疫苗等领域的应用越来越受到重视。尽管CRM197具有良好的生物相容性和安全性，但其生产过程复杂且成本较高，这限制了其更广泛的应用。此外，生产工艺的优化和技术改进是当前研究的重点，以提高产量并降低成本。</w:t>
      </w:r>
      <w:r>
        <w:rPr>
          <w:rFonts w:hint="eastAsia"/>
        </w:rPr>
        <w:br/>
      </w:r>
      <w:r>
        <w:rPr>
          <w:rFonts w:hint="eastAsia"/>
        </w:rPr>
        <w:t>　　随着个性化医疗和精准治疗理念的推广，CRM197将在更多类型的疫苗开发中发挥重要作用。一方面，结合基因编辑技术和合成生物学方法，可以设计出具有更高免疫原性的改良版CRM197，从而提高疫苗的效果；另一方面，随着全球范围内对抗生素耐药性的担忧加剧，开发基于CRM197的新型疫苗，用于预防由耐药菌引起的感染，将成为一个重要的研究方向。此外，随着生物制药行业的快速发展，对于高效、低成本的生产方法的需求日益增长，利用发酵工程和生物加工技术优化CRM197的生产工艺将是未来发展的一个关键领域。同时，加强国际合作与信息共享，共同应对公共卫生挑战，也将促进CRM197及其相关产品的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8a03ae7244b14" w:history="1">
        <w:r>
          <w:rPr>
            <w:rStyle w:val="Hyperlink"/>
          </w:rPr>
          <w:t>全球与中国CRM197行业分析及发展趋势预测（2025-2031年）</w:t>
        </w:r>
      </w:hyperlink>
      <w:r>
        <w:rPr>
          <w:rFonts w:hint="eastAsia"/>
        </w:rPr>
        <w:t>》基于多年行业研究经验，系统分析了CRM197产业链、市场规模、需求特征及价格趋势，客观呈现CRM197行业现状。报告科学预测了CRM197市场前景与发展方向，重点评估了CRM197重点企业的竞争格局与品牌影响力，同时挖掘CRM197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CRM197市场概述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按照不同产品类型，CRM197主要可以分为如下几个类别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不同产品类型CRM197增长趋势2020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研究级CRM197</w:t>
      </w:r>
      <w:r>
        <w:rPr>
          <w:rFonts w:hint="eastAsia"/>
        </w:rPr>
        <w:br/>
      </w:r>
      <w:r>
        <w:rPr>
          <w:rFonts w:hint="eastAsia"/>
        </w:rPr>
        <w:t>　　　　1.2.3 cGMP级CRM197</w:t>
      </w:r>
      <w:r>
        <w:rPr>
          <w:rFonts w:hint="eastAsia"/>
        </w:rPr>
        <w:br/>
      </w:r>
      <w:r>
        <w:rPr>
          <w:rFonts w:hint="eastAsia"/>
        </w:rPr>
        <w:t>　　1.3 从不同应用，CRM197主要包括如下几个方面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不同应用CRM197全球规模增长趋势2020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肺炎球菌结合疫苗</w:t>
      </w:r>
      <w:r>
        <w:rPr>
          <w:rFonts w:hint="eastAsia"/>
        </w:rPr>
        <w:br/>
      </w:r>
      <w:r>
        <w:rPr>
          <w:rFonts w:hint="eastAsia"/>
        </w:rPr>
        <w:t>　　　　1.3.3 脑膜炎球菌多糖结合疫苗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十五五期间CRM197行业发展总体概况</w:t>
      </w:r>
      <w:r>
        <w:rPr>
          <w:rFonts w:hint="eastAsia"/>
        </w:rPr>
        <w:br/>
      </w:r>
      <w:r>
        <w:rPr>
          <w:rFonts w:hint="eastAsia"/>
        </w:rPr>
        <w:t>　　　　1.4.2 CRM197行业发展主要特点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全球CRM197行业规模及预测分析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全球市场CRM197总体规模（2020-2031）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中国市场CRM197总体规模（2020-2031）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中国市场CRM197总规模占全球比重（2020-2031）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全球主要地区CRM197市场规模分析（2020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全球市场主要厂商CRM197收入分析（2020-2025）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全球市场主要厂商CRM197收入市场份额（2020-2025）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全球主要厂商CRM197收入排名及市场占有率（2024年）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全球主要企业总部及CRM197市场分布</w:t>
      </w:r>
      <w:r>
        <w:rPr>
          <w:rFonts w:hint="eastAsia"/>
        </w:rPr>
        <w:br/>
      </w:r>
      <w:r>
        <w:rPr>
          <w:rFonts w:hint="eastAsia"/>
        </w:rPr>
        <w:t>　　3.5 全球主要企业CRM197产品类型及应用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全球主要企业开始CRM197业务日期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CRM197行业集中度分析：2024年全球Top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全球CRM197第一梯队、第二梯队和第三梯队厂商及市场份额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中国本土主要企业CRM197收入分析（2020-2025）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中国市场CRM197销售情况分析</w:t>
      </w:r>
      <w:r>
        <w:rPr>
          <w:rFonts w:hint="eastAsia"/>
        </w:rPr>
        <w:br/>
      </w:r>
      <w:r>
        <w:rPr>
          <w:rFonts w:hint="eastAsia"/>
        </w:rPr>
        <w:t>　　3.10 CRM197中国企业SWOT分析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不同产品类型CRM197分析</w:t>
      </w:r>
      <w:r>
        <w:rPr>
          <w:rFonts w:hint="eastAsia"/>
        </w:rPr>
        <w:br/>
      </w:r>
      <w:r>
        <w:rPr>
          <w:rFonts w:hint="eastAsia"/>
        </w:rPr>
        <w:t>　　4.1 全球市场不同产品类型CRM197总体规模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全球市场不同产品类型CRM197总体规模（2020-2025）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全球市场不同产品类型CRM197总体规模预测（2026-2031）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全球市场不同产品类型CRM197市场份额（2020-2031）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中国市场不同产品类型CRM197总体规模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中国市场不同产品类型CRM197总体规模（2020-2025）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中国市场不同产品类型CRM197总体规模预测（2026-2031）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中国市场不同产品类型CRM197市场份额（2020-2031）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不同应用CRM197分析</w:t>
      </w:r>
      <w:r>
        <w:rPr>
          <w:rFonts w:hint="eastAsia"/>
        </w:rPr>
        <w:br/>
      </w:r>
      <w:r>
        <w:rPr>
          <w:rFonts w:hint="eastAsia"/>
        </w:rPr>
        <w:t>　　5.1 全球市场不同应用CRM197总体规模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全球市场不同应用CRM197总体规模（2020-2025）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全球市场不同应用CRM197总体规模预测（2026-2031）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全球市场不同应用CRM197市场份额（2020-2031）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中国市场不同应用CRM197总体规模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中国市场不同应用CRM197总体规模（2020-2025）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中国市场不同应用CRM197总体规模预测（2026-2031）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中国市场不同应用CRM197市场份额（2020-2031）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CRM197行业发展机遇及主要驱动因素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CRM197行业发展面临的风险</w:t>
      </w:r>
      <w:r>
        <w:rPr>
          <w:rFonts w:hint="eastAsia"/>
        </w:rPr>
        <w:br/>
      </w:r>
      <w:r>
        <w:rPr>
          <w:rFonts w:hint="eastAsia"/>
        </w:rPr>
        <w:t>　　6.3 CRM197行业政策分析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CRM197行业产业链简介</w:t>
      </w:r>
      <w:r>
        <w:rPr>
          <w:rFonts w:hint="eastAsia"/>
        </w:rPr>
        <w:br/>
      </w:r>
      <w:r>
        <w:rPr>
          <w:rFonts w:hint="eastAsia"/>
        </w:rPr>
        <w:t>　　　　7.1.1 CRM197产业链</w:t>
      </w:r>
      <w:r>
        <w:rPr>
          <w:rFonts w:hint="eastAsia"/>
        </w:rPr>
        <w:br/>
      </w:r>
      <w:r>
        <w:rPr>
          <w:rFonts w:hint="eastAsia"/>
        </w:rPr>
        <w:t>　　　　7.1.2 CRM197行业供应链分析</w:t>
      </w:r>
      <w:r>
        <w:rPr>
          <w:rFonts w:hint="eastAsia"/>
        </w:rPr>
        <w:br/>
      </w:r>
      <w:r>
        <w:rPr>
          <w:rFonts w:hint="eastAsia"/>
        </w:rPr>
        <w:t>　　　　7.1.3 CRM197主要原材料及其供应商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CRM197行业主要下游客户</w:t>
      </w:r>
      <w:r>
        <w:rPr>
          <w:rFonts w:hint="eastAsia"/>
        </w:rPr>
        <w:br/>
      </w:r>
      <w:r>
        <w:rPr>
          <w:rFonts w:hint="eastAsia"/>
        </w:rPr>
        <w:t>　　7.2 CRM197行业采购模式</w:t>
      </w:r>
      <w:r>
        <w:rPr>
          <w:rFonts w:hint="eastAsia"/>
        </w:rPr>
        <w:br/>
      </w:r>
      <w:r>
        <w:rPr>
          <w:rFonts w:hint="eastAsia"/>
        </w:rPr>
        <w:t>　　7.3 CRM197行业开发/生产模式</w:t>
      </w:r>
      <w:r>
        <w:rPr>
          <w:rFonts w:hint="eastAsia"/>
        </w:rPr>
        <w:br/>
      </w:r>
      <w:r>
        <w:rPr>
          <w:rFonts w:hint="eastAsia"/>
        </w:rPr>
        <w:t>　　7.4 CRM197行业销售模式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全球市场主要CRM197企业简介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CRM197收入及毛利率（2020-2025）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CRM197收入及毛利率（2020-2025）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CRM197收入及毛利率（2020-2025）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CRM197收入及毛利率（2020-2025）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CRM197收入及毛利率（2020-2025）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CRM197收入及毛利率（2020-2025）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CRM197收入及毛利率（2020-2025）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CRM197收入及毛利率（2020-2025）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CRM197收入及毛利率（2020-2025）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不同产品类型CRM197全球规模增长趋势（CAGR）2020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CRM197行业发展主要特点</w:t>
      </w:r>
      <w:r>
        <w:rPr>
          <w:rFonts w:hint="eastAsia"/>
        </w:rPr>
        <w:br/>
      </w:r>
      <w:r>
        <w:rPr>
          <w:rFonts w:hint="eastAsia"/>
        </w:rPr>
        <w:t>　　表 4： 进入CRM197行业壁垒</w:t>
      </w:r>
      <w:r>
        <w:rPr>
          <w:rFonts w:hint="eastAsia"/>
        </w:rPr>
        <w:br/>
      </w:r>
      <w:r>
        <w:rPr>
          <w:rFonts w:hint="eastAsia"/>
        </w:rPr>
        <w:t>　　表 5： CRM197发展趋势及建议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全球主要地区CRM197总体规模增速（CAGR）（百万美元）：2020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全球主要地区CRM197总体规模（2020-2025）&amp;（百万美元）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全球主要地区CRM197总体规模（2026-2031）&amp;（百万美元）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北美CRM197基本情况分析</w:t>
      </w:r>
      <w:r>
        <w:rPr>
          <w:rFonts w:hint="eastAsia"/>
        </w:rPr>
        <w:br/>
      </w:r>
      <w:r>
        <w:rPr>
          <w:rFonts w:hint="eastAsia"/>
        </w:rPr>
        <w:t>　　表 10： 欧洲CRM197基本情况分析</w:t>
      </w:r>
      <w:r>
        <w:rPr>
          <w:rFonts w:hint="eastAsia"/>
        </w:rPr>
        <w:br/>
      </w:r>
      <w:r>
        <w:rPr>
          <w:rFonts w:hint="eastAsia"/>
        </w:rPr>
        <w:t>　　表 11： 亚太CRM197基本情况分析</w:t>
      </w:r>
      <w:r>
        <w:rPr>
          <w:rFonts w:hint="eastAsia"/>
        </w:rPr>
        <w:br/>
      </w:r>
      <w:r>
        <w:rPr>
          <w:rFonts w:hint="eastAsia"/>
        </w:rPr>
        <w:t>　　表 12： 拉美CRM197基本情况分析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中东及非洲CRM197基本情况分析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全球市场主要厂商CRM197收入（2020-2025）&amp;（百万美元）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全球市场主要厂商CRM197收入市场份额（2020-2025）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全球主要厂商CRM197收入排名及市场占有率（2024年）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全球主要企业总部及CRM197市场分布</w:t>
      </w:r>
      <w:r>
        <w:rPr>
          <w:rFonts w:hint="eastAsia"/>
        </w:rPr>
        <w:br/>
      </w:r>
      <w:r>
        <w:rPr>
          <w:rFonts w:hint="eastAsia"/>
        </w:rPr>
        <w:t>　　表 18： 全球主要企业CRM197产品类型</w:t>
      </w:r>
      <w:r>
        <w:rPr>
          <w:rFonts w:hint="eastAsia"/>
        </w:rPr>
        <w:br/>
      </w:r>
      <w:r>
        <w:rPr>
          <w:rFonts w:hint="eastAsia"/>
        </w:rPr>
        <w:t>　　表 19： 全球主要企业CRM197商业化日期</w:t>
      </w:r>
      <w:r>
        <w:rPr>
          <w:rFonts w:hint="eastAsia"/>
        </w:rPr>
        <w:br/>
      </w:r>
      <w:r>
        <w:rPr>
          <w:rFonts w:hint="eastAsia"/>
        </w:rPr>
        <w:t>　　表 20： 2024全球CRM197主要厂商市场地位（第一梯队、第二梯队和第三梯队）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中国本土企业CRM197收入（2020-2025）&amp;（百万美元）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中国本土企业CRM197收入市场份额（2020-2025）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2024年全球及中国本土企业在中国市场CRM197收入排名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全球市场不同产品类型CRM197总体规模（2020-2025）&amp;（百万美元）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全球市场不同产品类型CRM197总体规模预测（2026-2031）&amp;（百万美元）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全球市场不同产品类型CRM197市场份额（2020-2025）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全球市场不同产品类型CRM197市场份额预测（2026-2031）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中国市场不同产品类型CRM197总体规模（2020-2025）&amp;（百万美元）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中国市场不同产品类型CRM197总体规模预测（2026-2031）&amp;（百万美元）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中国市场不同产品类型CRM197市场份额（2020-2025）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中国市场不同产品类型CRM197市场份额预测（2026-2031）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全球市场不同应用CRM197总体规模（2020-2025）&amp;（百万美元）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全球市场不同应用CRM197总体规模预测（2026-2031）&amp;（百万美元）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全球市场不同应用CRM197市场份额（2020-2025）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全球市场不同应用CRM197市场份额预测（2026-2031）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中国市场不同应用CRM197总体规模（2020-2025）&amp;（百万美元）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中国市场不同应用CRM197总体规模预测（2026-2031）&amp;（百万美元）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中国市场不同应用CRM197市场份额（2020-2025）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中国市场不同应用CRM197市场份额预测（2026-2031）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CRM197行业发展机遇及主要驱动因素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CRM197行业发展面临的风险</w:t>
      </w:r>
      <w:r>
        <w:rPr>
          <w:rFonts w:hint="eastAsia"/>
        </w:rPr>
        <w:br/>
      </w:r>
      <w:r>
        <w:rPr>
          <w:rFonts w:hint="eastAsia"/>
        </w:rPr>
        <w:t>　　表 43： CRM197行业政策分析</w:t>
      </w:r>
      <w:r>
        <w:rPr>
          <w:rFonts w:hint="eastAsia"/>
        </w:rPr>
        <w:br/>
      </w:r>
      <w:r>
        <w:rPr>
          <w:rFonts w:hint="eastAsia"/>
        </w:rPr>
        <w:t>　　表 44： CRM197行业供应链分析</w:t>
      </w:r>
      <w:r>
        <w:rPr>
          <w:rFonts w:hint="eastAsia"/>
        </w:rPr>
        <w:br/>
      </w:r>
      <w:r>
        <w:rPr>
          <w:rFonts w:hint="eastAsia"/>
        </w:rPr>
        <w:t>　　表 45： CRM197上游原材料和主要供应商情况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CRM197行业主要下游客户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CRM197收入（百万美元）及毛利率（2020-2025）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CRM197收入（百万美元）及毛利率（2020-2025）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CRM197收入（百万美元）及毛利率（2020-2025）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CRM197收入（百万美元）及毛利率（2020-2025）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CRM197收入（百万美元）及毛利率（2020-2025）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CRM197收入（百万美元）及毛利率（2020-2025）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CRM197收入（百万美元）及毛利率（2020-2025）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CRM197收入（百万美元）及毛利率（2020-2025）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重点企业（9）基本信息、CRM197市场分布、总部及行业地位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CRM197产品规格、参数及市场应用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CRM197收入（百万美元）及毛利率（2020-2025）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研究范围</w:t>
      </w:r>
      <w:r>
        <w:rPr>
          <w:rFonts w:hint="eastAsia"/>
        </w:rPr>
        <w:br/>
      </w:r>
      <w:r>
        <w:rPr>
          <w:rFonts w:hint="eastAsia"/>
        </w:rPr>
        <w:t>　　表 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CRM197产品图片</w:t>
      </w:r>
      <w:r>
        <w:rPr>
          <w:rFonts w:hint="eastAsia"/>
        </w:rPr>
        <w:br/>
      </w:r>
      <w:r>
        <w:rPr>
          <w:rFonts w:hint="eastAsia"/>
        </w:rPr>
        <w:t>　　图 2： 不同产品类型CRM197全球规模2020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全球不同产品类型CRM197市场份额2024 &amp; 2031</w:t>
      </w:r>
      <w:r>
        <w:rPr>
          <w:rFonts w:hint="eastAsia"/>
        </w:rPr>
        <w:br/>
      </w:r>
      <w:r>
        <w:rPr>
          <w:rFonts w:hint="eastAsia"/>
        </w:rPr>
        <w:t>　　图 4： 研究级CRM197产品图片</w:t>
      </w:r>
      <w:r>
        <w:rPr>
          <w:rFonts w:hint="eastAsia"/>
        </w:rPr>
        <w:br/>
      </w:r>
      <w:r>
        <w:rPr>
          <w:rFonts w:hint="eastAsia"/>
        </w:rPr>
        <w:t>　　图 5： cGMP级CRM197产品图片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全球不同应用CRM197市场份额2024 &amp; 2031</w:t>
      </w:r>
      <w:r>
        <w:rPr>
          <w:rFonts w:hint="eastAsia"/>
        </w:rPr>
        <w:br/>
      </w:r>
      <w:r>
        <w:rPr>
          <w:rFonts w:hint="eastAsia"/>
        </w:rPr>
        <w:t>　　图 8： 肺炎球菌结合疫苗</w:t>
      </w:r>
      <w:r>
        <w:rPr>
          <w:rFonts w:hint="eastAsia"/>
        </w:rPr>
        <w:br/>
      </w:r>
      <w:r>
        <w:rPr>
          <w:rFonts w:hint="eastAsia"/>
        </w:rPr>
        <w:t>　　图 9： 脑膜炎球菌多糖结合疫苗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全球市场CRM197市场规模：2020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全球市场CRM197总体规模（2020-2031）&amp;（百万美元）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中国市场CRM197总体规模（2020-2031）&amp;（百万美元）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中国市场CRM197总规模占全球比重（2020-2031）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全球主要地区CRM197总体规模（百万美元）：2020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全球主要地区CRM197市场份额（2020-2031）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北美（美国和加拿大）CRM197总体规模（2020-2031）&amp;（百万美元）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欧洲主要国家（德国、英国、法国和意大利等）CRM197总体规模（2020-2031）&amp;（百万美元）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亚太主要国家/地区（中国、日本、韩国、中国台湾、印度和东南亚等）CRM197总体规模（2020-2031）&amp;（百万美元）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拉美主要国家（墨西哥、巴西等）CRM197总体规模（2020-2031）&amp;（百万美元）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中东及非洲市场CRM197总体规模（2020-2031）&amp;（百万美元）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2024年全球前五大CRM197厂商市场份额（按收入）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2024年全球CRM197第一梯队、第二梯队和第三梯队厂商及市场份额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CRM197中国企业SWOT分析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全球市场不同产品类型CRM197市场份额（2020-2031）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中国市场不同产品类型CRM197市场份额（2020-2031）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全球市场不同应用CRM197市场份额（2020-2031）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中国市场不同应用CRM197市场份额（2020-2031）</w:t>
      </w:r>
      <w:r>
        <w:rPr>
          <w:rFonts w:hint="eastAsia"/>
        </w:rPr>
        <w:br/>
      </w:r>
      <w:r>
        <w:rPr>
          <w:rFonts w:hint="eastAsia"/>
        </w:rPr>
        <w:t>　　图 29： CRM197产业链</w:t>
      </w:r>
      <w:r>
        <w:rPr>
          <w:rFonts w:hint="eastAsia"/>
        </w:rPr>
        <w:br/>
      </w:r>
      <w:r>
        <w:rPr>
          <w:rFonts w:hint="eastAsia"/>
        </w:rPr>
        <w:t>　　图 30： CRM197行业采购模式</w:t>
      </w:r>
      <w:r>
        <w:rPr>
          <w:rFonts w:hint="eastAsia"/>
        </w:rPr>
        <w:br/>
      </w:r>
      <w:r>
        <w:rPr>
          <w:rFonts w:hint="eastAsia"/>
        </w:rPr>
        <w:t>　　图 31： CRM197行业开发/生产模式分析</w:t>
      </w:r>
      <w:r>
        <w:rPr>
          <w:rFonts w:hint="eastAsia"/>
        </w:rPr>
        <w:br/>
      </w:r>
      <w:r>
        <w:rPr>
          <w:rFonts w:hint="eastAsia"/>
        </w:rPr>
        <w:t>　　图 32： CRM197行业销售模式分析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8a03ae7244b14" w:history="1">
        <w:r>
          <w:rPr>
            <w:rStyle w:val="Hyperlink"/>
          </w:rPr>
          <w:t>全球与中国CRM197行业分析及发展趋势预测（2025-2031年）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8a03ae7244b14" w:history="1">
        <w:r>
          <w:rPr>
            <w:rStyle w:val="Hyperlink"/>
          </w:rPr>
          <w:t>https://www.20087.com/5/38/CRM197XianZhuangJiFaZhanQuShi.html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热点：Zoho CRM、CRM197载体蛋白和tt载体、13价TT和CRM197、CRM197载体蛋白和破伤风类毒素载体蛋白的区别、crm登录系统、CRM197和tt有什么区别、目前最可靠的载体、CRM197疫苗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d2fcb5db149eb" w:history="1">
      <w:r>
        <w:rPr>
          <w:rStyle w:val="Hyperlink"/>
        </w:rPr>
        <w:t>全球与中国CRM197行业分析及发展趋势预测（2025-2031年）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RM197XianZhuangJiFaZhanQuShi.html" TargetMode="External" Id="R92a8a03ae724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RM197XianZhuangJiFaZhanQuShi.html" TargetMode="External" Id="R7d5d2fcb5db1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2025-03-22T05:45:05Z</dcterms:created>
  <dcterms:modified xsi:type="dcterms:W3CDTF">2025-03-22T06:45:05Z</dcterms:modified>
  <dc:subject>全球与中国CRM197行业分析及发展趋势预测（2025-2031年）</dc:subject>
  <dc:title>全球与中国CRM197行业分析及发展趋势预测（2025-2031年）</dc:title>
  <cp:keywords>全球与中国CRM197行业分析及发展趋势预测（2025-2031年）</cp:keywords>
  <dc:description>全球与中国CRM197行业分析及发展趋势预测（2025-2031年）</dc:description>
</cp:coreProperties>
</file>