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e31631d044c0" w:history="1">
              <w:r>
                <w:rPr>
                  <w:rStyle w:val="Hyperlink"/>
                </w:rPr>
                <w:t>2026-2032年中国抗凝药物行业研究及前景趋势报告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e31631d044c0" w:history="1">
              <w:r>
                <w:rPr>
                  <w:rStyle w:val="Hyperlink"/>
                </w:rPr>
                <w:t>2026-2032年中国抗凝药物行业研究及前景趋势报告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e31631d044c0" w:history="1">
                <w:r>
                  <w:rPr>
                    <w:rStyle w:val="Hyperlink"/>
                  </w:rPr>
                  <w:t>https://www.20087.com/5/58/KangNingYaoWuDeXianZhuangYuQianJing.html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药物是预防和治疗血栓栓塞性疾病的基础用药，在心房颤动、深静脉血栓、肺栓塞及心脏瓣膜置换术后管理中广泛应用。抗凝药物主要包括维生素K拮抗剂（如华法林）、肝素类及新型口服抗凝药（NOACs，如利伐沙班、达比加群），后者因无需常规监测、药物相互作用少而逐步成为主流。现代抗凝治疗强调个体化剂量调整、出血风险评估（如HAS-BLED评分）及多学科协作管理。在老龄化与心血管疾病负担加重背景下，对抗凝药物的安全窗、逆转策略及特殊人群（如肾功能不全）适用性关注度显著提升。然而，出血并发症、依从性不足及急诊逆转手段有限，仍是临床应用的核心挑战。</w:t>
      </w:r>
      <w:r>
        <w:rPr>
          <w:rFonts w:hint="eastAsia"/>
        </w:rPr>
        <w:br/>
      </w:r>
      <w:r>
        <w:rPr>
          <w:rFonts w:hint="eastAsia"/>
        </w:rPr>
        <w:t>　　未来，抗凝药物将向可逆性设计、精准给药与多机制协同方向演进。新一代抗凝药将内置快速逆转剂（如andexanet alfa类似物）或半衰期可控结构，提升安全性边界；纳米载体递送系统可靶向血栓部位，减少全身暴露。伴随诊断技术（如基因检测、凝血标志物）将指导药物选择与剂量优化；AI模型整合电子病历数据，动态预测血栓与出血风险。在监管层面，真实世界证据将加速适应症拓展。长远看，在主动健康管理与个体化医疗深化背景下，抗凝药物将从广谱预防工具升级为具备动态调控、风险预警与紧急干预能力的智能抗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be31631d044c0" w:history="1">
        <w:r>
          <w:rPr>
            <w:rStyle w:val="Hyperlink"/>
          </w:rPr>
          <w:t>2026-2032年中国抗凝药物行业研究及前景趋势报告</w:t>
        </w:r>
      </w:hyperlink>
      <w:r>
        <w:rPr>
          <w:rFonts w:hint="eastAsia"/>
        </w:rPr>
        <w:t>》全面梳理了抗凝药物行业的市场规模、技术现状及产业链结构，结合数据分析了抗凝药物市场需求、价格动态与竞争格局，科学预测了抗凝药物发展趋势与市场前景，解读了行业内重点企业的战略布局与品牌影响力，同时对市场竞争与集中度进行了评估。此外，报告还细分了市场领域，揭示了抗凝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按照不同产品类型，抗凝药物主要可以分为如下几个类别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中国不同产品类型抗凝药物增长趋势2021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口服抗凝药</w:t>
      </w:r>
      <w:r>
        <w:rPr>
          <w:rFonts w:hint="eastAsia"/>
        </w:rPr>
        <w:br/>
      </w:r>
      <w:r>
        <w:rPr>
          <w:rFonts w:hint="eastAsia"/>
        </w:rPr>
        <w:t>　　　　1.2.3 肝素</w:t>
      </w:r>
      <w:r>
        <w:rPr>
          <w:rFonts w:hint="eastAsia"/>
        </w:rPr>
        <w:br/>
      </w:r>
      <w:r>
        <w:rPr>
          <w:rFonts w:hint="eastAsia"/>
        </w:rPr>
        <w:t>　　　　1.2.4 华法林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按照不同临床适应症，抗凝药物主要可以分为如下几个类别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中国不同临床适应症抗凝药物增长趋势2021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房颤相关卒中预防</w:t>
      </w:r>
      <w:r>
        <w:rPr>
          <w:rFonts w:hint="eastAsia"/>
        </w:rPr>
        <w:br/>
      </w:r>
      <w:r>
        <w:rPr>
          <w:rFonts w:hint="eastAsia"/>
        </w:rPr>
        <w:t>　　　　1.3.3 静脉血栓栓塞</w:t>
      </w:r>
      <w:r>
        <w:rPr>
          <w:rFonts w:hint="eastAsia"/>
        </w:rPr>
        <w:br/>
      </w:r>
      <w:r>
        <w:rPr>
          <w:rFonts w:hint="eastAsia"/>
        </w:rPr>
        <w:t>　　　　1.3.4 深静脉血栓</w:t>
      </w:r>
      <w:r>
        <w:rPr>
          <w:rFonts w:hint="eastAsia"/>
        </w:rPr>
        <w:br/>
      </w:r>
      <w:r>
        <w:rPr>
          <w:rFonts w:hint="eastAsia"/>
        </w:rPr>
        <w:t>　　　　1.3.5 术后与创伤性抗凝管理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按照不同剂型形式，抗凝药物主要可以分为如下几个类别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中国不同剂型形式抗凝药物增长趋势2021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口服制剂</w:t>
      </w:r>
      <w:r>
        <w:rPr>
          <w:rFonts w:hint="eastAsia"/>
        </w:rPr>
        <w:br/>
      </w:r>
      <w:r>
        <w:rPr>
          <w:rFonts w:hint="eastAsia"/>
        </w:rPr>
        <w:t>　　　　1.4.3 注射剂</w:t>
      </w:r>
      <w:r>
        <w:rPr>
          <w:rFonts w:hint="eastAsia"/>
        </w:rPr>
        <w:br/>
      </w:r>
      <w:r>
        <w:rPr>
          <w:rFonts w:hint="eastAsia"/>
        </w:rPr>
        <w:t>　　1.5 从不同应用，抗凝药物主要包括如下几个方面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中国不同应用抗凝药物增长趋势2021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中国抗凝药物发展现状及未来趋势（2021-2032）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中国市场抗凝药物收入及增长率（2021-2032）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中国市场抗凝药物销量及增长率（2021-2032）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中国市场主要抗凝药物厂商分析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中国市场主要厂商抗凝药物销量及市场占有率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中国市场主要厂商抗凝药物销量（2021-2026）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中国市场主要厂商抗凝药物销量市场份额（2021-2026）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中国市场主要厂商抗凝药物收入及市场占有率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中国市场主要厂商抗凝药物收入（2021-2026）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中国市场主要厂商抗凝药物收入市场份额（2021-2026）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2025年中国市场主要厂商抗凝药物收入排名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中国市场主要厂商抗凝药物价格（2021-2026）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中国市场主要厂商抗凝药物总部及产地分布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中国市场主要厂商成立时间及抗凝药物商业化日期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中国市场主要厂商抗凝药物产品类型及应用</w:t>
      </w:r>
      <w:r>
        <w:rPr>
          <w:rFonts w:hint="eastAsia"/>
        </w:rPr>
        <w:br/>
      </w:r>
      <w:r>
        <w:rPr>
          <w:rFonts w:hint="eastAsia"/>
        </w:rPr>
        <w:t>　　2.7 抗凝药物行业集中度、竞争程度分析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抗凝药物行业集中度分析：2025年中国Top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中国市场抗凝药物第一梯队、第二梯队和第三梯队厂商（品牌）及2025年市场份额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重点企业（13）在中国市场抗凝药物销量、收入、价格及毛利率（2021-2026）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不同产品类型抗凝药物分析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中国市场不同产品类型抗凝药物销量（2021-2032）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中国市场不同产品类型抗凝药物销量及市场份额（2021-2026）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中国市场不同产品类型抗凝药物销量预测（2027-2032）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中国市场不同产品类型抗凝药物规模（2021-2032）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中国市场不同产品类型抗凝药物规模及市场份额（2021-2026）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中国市场不同产品类型抗凝药物规模预测（2027-2032）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中国市场不同产品类型抗凝药物价格走势（2021-2032）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不同应用抗凝药物分析</w:t>
      </w:r>
      <w:r>
        <w:rPr>
          <w:rFonts w:hint="eastAsia"/>
        </w:rPr>
        <w:br/>
      </w:r>
      <w:r>
        <w:rPr>
          <w:rFonts w:hint="eastAsia"/>
        </w:rPr>
        <w:t>　　5.1 中国市场不同应用抗凝药物销量（2021-2032）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中国市场不同应用抗凝药物销量及市场份额（2021-2026）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中国市场不同应用抗凝药物销量预测（2027-2032）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中国市场不同应用抗凝药物规模（2021-2032）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中国市场不同应用抗凝药物规模及市场份额（2021-2026）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中国市场不同应用抗凝药物规模预测（2027-2032）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中国市场不同应用抗凝药物价格走势（2021-2032）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抗凝药物行业发展分析---发展趋势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抗凝药物行业发展分析---厂商壁垒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抗凝药物行业发展分析---驱动因素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抗凝药物行业发展分析---制约因素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抗凝药物中国企业SWOT分析</w:t>
      </w:r>
      <w:r>
        <w:rPr>
          <w:rFonts w:hint="eastAsia"/>
        </w:rPr>
        <w:br/>
      </w:r>
      <w:r>
        <w:rPr>
          <w:rFonts w:hint="eastAsia"/>
        </w:rPr>
        <w:t>　　6.6 抗凝药物行业发展分析---行业政策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抗凝药物行业产业链简介</w:t>
      </w:r>
      <w:r>
        <w:rPr>
          <w:rFonts w:hint="eastAsia"/>
        </w:rPr>
        <w:br/>
      </w:r>
      <w:r>
        <w:rPr>
          <w:rFonts w:hint="eastAsia"/>
        </w:rPr>
        <w:t>　　7.2 抗凝药物产业链分析-上游</w:t>
      </w:r>
      <w:r>
        <w:rPr>
          <w:rFonts w:hint="eastAsia"/>
        </w:rPr>
        <w:br/>
      </w:r>
      <w:r>
        <w:rPr>
          <w:rFonts w:hint="eastAsia"/>
        </w:rPr>
        <w:t>　　7.3 抗凝药物产业链分析-中游</w:t>
      </w:r>
      <w:r>
        <w:rPr>
          <w:rFonts w:hint="eastAsia"/>
        </w:rPr>
        <w:br/>
      </w:r>
      <w:r>
        <w:rPr>
          <w:rFonts w:hint="eastAsia"/>
        </w:rPr>
        <w:t>　　7.4 抗凝药物产业链分析-下游</w:t>
      </w:r>
      <w:r>
        <w:rPr>
          <w:rFonts w:hint="eastAsia"/>
        </w:rPr>
        <w:br/>
      </w:r>
      <w:r>
        <w:rPr>
          <w:rFonts w:hint="eastAsia"/>
        </w:rPr>
        <w:t>　　7.5 抗凝药物行业采购模式</w:t>
      </w:r>
      <w:r>
        <w:rPr>
          <w:rFonts w:hint="eastAsia"/>
        </w:rPr>
        <w:br/>
      </w:r>
      <w:r>
        <w:rPr>
          <w:rFonts w:hint="eastAsia"/>
        </w:rPr>
        <w:t>　　7.6 抗凝药物行业生产模式</w:t>
      </w:r>
      <w:r>
        <w:rPr>
          <w:rFonts w:hint="eastAsia"/>
        </w:rPr>
        <w:br/>
      </w:r>
      <w:r>
        <w:rPr>
          <w:rFonts w:hint="eastAsia"/>
        </w:rPr>
        <w:t>　　7.7 抗凝药物行业销售模式及销售渠道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中国本土抗凝药物产能、产量分析</w:t>
      </w:r>
      <w:r>
        <w:rPr>
          <w:rFonts w:hint="eastAsia"/>
        </w:rPr>
        <w:br/>
      </w:r>
      <w:r>
        <w:rPr>
          <w:rFonts w:hint="eastAsia"/>
        </w:rPr>
        <w:t>　　8.1 中国抗凝药物供需现状及预测（2021-2032）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中国抗凝药物产能、产量、产能利用率及发展趋势（2021-2032）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中国抗凝药物产量、市场需求量及发展趋势（2021-2032）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中国抗凝药物进出口分析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中国市场抗凝药物主要进口来源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中国市场抗凝药物主要出口目的地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不同产品类型抗凝药物市场规模2021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不同临床适应症抗凝药物市场规模2021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不同剂型形式抗凝药物市场规模2021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不同应用抗凝药物市场规模2021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中国市场主要厂商抗凝药物销量（2021-2026）&amp;（千件）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中国市场主要厂商抗凝药物销量市场份额（2021-2026）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中国市场主要厂商抗凝药物收入（2021-2026）&amp;（万元）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中国市场主要厂商抗凝药物收入份额（2021-2026）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2025年中国主要生产商抗凝药物收入排名（万元）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中国市场主要厂商抗凝药物价格（2021-2026）&amp;（元/件）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中国市场主要厂商抗凝药物总部及产地分布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中国市场主要厂商成立时间及抗凝药物商业化日期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中国市场主要厂商抗凝药物产品类型及应用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2025年中国市场抗凝药物主要厂商市场地位（第一梯队、第二梯队和第三梯队）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抗凝药物市场投资、并购等现状分析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抗凝药物生产基地、总部、竞争对手及市场地位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抗凝药物销量（千件）、收入（万元）、价格（元/件）及毛利率（2021-2026）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中国市场不同产品类型抗凝药物销量（2021-2026）&amp;（千件）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中国市场不同产品类型抗凝药物销量市场份额（2021-2026）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中国市场不同产品类型抗凝药物销量预测（2027-2032）&amp;（千件）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中国市场不同产品类型抗凝药物销量市场份额预测（2027-2032）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中国市场不同产品类型抗凝药物规模（2021-2026）&amp;（万元）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中国市场不同产品类型抗凝药物规模市场份额（2021-2026）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中国市场不同产品类型抗凝药物规模预测（2027-2032）&amp;（万元）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中国市场不同产品类型抗凝药物规模市场份额预测（2027-2032）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中国市场不同应用抗凝药物销量（2021-2026）&amp;（千件）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中国市场不同应用抗凝药物销量市场份额（2021-2026）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中国市场不同应用抗凝药物销量预测（2027-2032）&amp;（千件）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中国市场不同应用抗凝药物销量市场份额预测（2027-2032）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中国市场不同应用抗凝药物规模（2021-2026）&amp;（万元）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中国市场不同应用抗凝药物规模市场份额（2021-2026）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中国市场不同应用抗凝药物规模预测（2027-2032）&amp;（万元）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中国市场不同应用抗凝药物规模市场份额预测（2027-2032）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抗凝药物行业发展分析---发展趋势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抗凝药物行业发展分析---厂商壁垒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抗凝药物行业发展分析---驱动因素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抗凝药物行业发展分析---制约因素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抗凝药物行业相关重点政策一览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抗凝药物行业供应链分析</w:t>
      </w:r>
      <w:r>
        <w:rPr>
          <w:rFonts w:hint="eastAsia"/>
        </w:rPr>
        <w:br/>
      </w:r>
      <w:r>
        <w:rPr>
          <w:rFonts w:hint="eastAsia"/>
        </w:rPr>
        <w:t>　　表 103： 抗凝药物上游原料供应商</w:t>
      </w:r>
      <w:r>
        <w:rPr>
          <w:rFonts w:hint="eastAsia"/>
        </w:rPr>
        <w:br/>
      </w:r>
      <w:r>
        <w:rPr>
          <w:rFonts w:hint="eastAsia"/>
        </w:rPr>
        <w:t>　　表 104： 抗凝药物行业主要下游客户</w:t>
      </w:r>
      <w:r>
        <w:rPr>
          <w:rFonts w:hint="eastAsia"/>
        </w:rPr>
        <w:br/>
      </w:r>
      <w:r>
        <w:rPr>
          <w:rFonts w:hint="eastAsia"/>
        </w:rPr>
        <w:t>　　表 105： 抗凝药物典型经销商</w:t>
      </w:r>
      <w:r>
        <w:rPr>
          <w:rFonts w:hint="eastAsia"/>
        </w:rPr>
        <w:br/>
      </w:r>
      <w:r>
        <w:rPr>
          <w:rFonts w:hint="eastAsia"/>
        </w:rPr>
        <w:t>　　表 106： 中国抗凝药物产量、销量、进口量及出口量（2021-2026）&amp;（千件）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中国抗凝药物产量、销量、进口量及出口量预测（2027-2032）&amp;（千件）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中国市场抗凝药物主要进口来源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中国市场抗凝药物主要出口目的地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抗凝药物产品图片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中国不同产品类型抗凝药物市场规模市场份额2025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口服抗凝药产品图片</w:t>
      </w:r>
      <w:r>
        <w:rPr>
          <w:rFonts w:hint="eastAsia"/>
        </w:rPr>
        <w:br/>
      </w:r>
      <w:r>
        <w:rPr>
          <w:rFonts w:hint="eastAsia"/>
        </w:rPr>
        <w:t>　　图 4： 肝素产品图片</w:t>
      </w:r>
      <w:r>
        <w:rPr>
          <w:rFonts w:hint="eastAsia"/>
        </w:rPr>
        <w:br/>
      </w:r>
      <w:r>
        <w:rPr>
          <w:rFonts w:hint="eastAsia"/>
        </w:rPr>
        <w:t>　　图 5： 华法林产品图片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中国不同临床适应症抗凝药物市场规模市场份额2025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房颤相关卒中预防产品图片</w:t>
      </w:r>
      <w:r>
        <w:rPr>
          <w:rFonts w:hint="eastAsia"/>
        </w:rPr>
        <w:br/>
      </w:r>
      <w:r>
        <w:rPr>
          <w:rFonts w:hint="eastAsia"/>
        </w:rPr>
        <w:t>　　图 9： 静脉血栓栓塞产品图片</w:t>
      </w:r>
      <w:r>
        <w:rPr>
          <w:rFonts w:hint="eastAsia"/>
        </w:rPr>
        <w:br/>
      </w:r>
      <w:r>
        <w:rPr>
          <w:rFonts w:hint="eastAsia"/>
        </w:rPr>
        <w:t>　　图 10： 深静脉血栓产品图片</w:t>
      </w:r>
      <w:r>
        <w:rPr>
          <w:rFonts w:hint="eastAsia"/>
        </w:rPr>
        <w:br/>
      </w:r>
      <w:r>
        <w:rPr>
          <w:rFonts w:hint="eastAsia"/>
        </w:rPr>
        <w:t>　　图 11： 术后与创伤性抗凝管理产品图片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中国不同剂型形式抗凝药物市场规模市场份额2025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口服制剂产品图片</w:t>
      </w:r>
      <w:r>
        <w:rPr>
          <w:rFonts w:hint="eastAsia"/>
        </w:rPr>
        <w:br/>
      </w:r>
      <w:r>
        <w:rPr>
          <w:rFonts w:hint="eastAsia"/>
        </w:rPr>
        <w:t>　　图 15： 注射剂产品图片</w:t>
      </w:r>
      <w:r>
        <w:rPr>
          <w:rFonts w:hint="eastAsia"/>
        </w:rPr>
        <w:br/>
      </w:r>
      <w:r>
        <w:rPr>
          <w:rFonts w:hint="eastAsia"/>
        </w:rPr>
        <w:t>　　图 16： 中国不同应用抗凝药物市场份额2025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药店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中国市场抗凝药物市场规模，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中国市场抗凝药物收入及增长率（2021-2032）&amp;（万元）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中国市场抗凝药物销量及增长率（2021-2032）&amp;（千件）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2025年中国市场主要厂商抗凝药物销量市场份额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2025年中国市场主要厂商抗凝药物收入市场份额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2025年中国市场前五大厂商抗凝药物市场份额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2025年中国市场抗凝药物第一梯队、第二梯队和第三梯队厂商（品牌）及市场份额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中国市场不同产品类型抗凝药物价格走势（2021-2032）&amp;（元/件）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中国市场不同应用抗凝药物价格走势（2021-2032）&amp;（元/件）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抗凝药物中国企业SWOT分析</w:t>
      </w:r>
      <w:r>
        <w:rPr>
          <w:rFonts w:hint="eastAsia"/>
        </w:rPr>
        <w:br/>
      </w:r>
      <w:r>
        <w:rPr>
          <w:rFonts w:hint="eastAsia"/>
        </w:rPr>
        <w:t>　　图 30： 抗凝药物产业链</w:t>
      </w:r>
      <w:r>
        <w:rPr>
          <w:rFonts w:hint="eastAsia"/>
        </w:rPr>
        <w:br/>
      </w:r>
      <w:r>
        <w:rPr>
          <w:rFonts w:hint="eastAsia"/>
        </w:rPr>
        <w:t>　　图 31： 抗凝药物行业采购模式分析</w:t>
      </w:r>
      <w:r>
        <w:rPr>
          <w:rFonts w:hint="eastAsia"/>
        </w:rPr>
        <w:br/>
      </w:r>
      <w:r>
        <w:rPr>
          <w:rFonts w:hint="eastAsia"/>
        </w:rPr>
        <w:t>　　图 32： 抗凝药物行业生产模式分析</w:t>
      </w:r>
      <w:r>
        <w:rPr>
          <w:rFonts w:hint="eastAsia"/>
        </w:rPr>
        <w:br/>
      </w:r>
      <w:r>
        <w:rPr>
          <w:rFonts w:hint="eastAsia"/>
        </w:rPr>
        <w:t>　　图 33： 抗凝药物行业销售模式分析</w:t>
      </w:r>
      <w:r>
        <w:rPr>
          <w:rFonts w:hint="eastAsia"/>
        </w:rPr>
        <w:br/>
      </w:r>
      <w:r>
        <w:rPr>
          <w:rFonts w:hint="eastAsia"/>
        </w:rPr>
        <w:t>　　图 34： 中国抗凝药物产能、产量、产能利用率及发展趋势（2021-2032）&amp;（千件）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中国抗凝药物产量、市场需求量及发展趋势（2021-2032）&amp;（千件）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e31631d044c0" w:history="1">
        <w:r>
          <w:rPr>
            <w:rStyle w:val="Hyperlink"/>
          </w:rPr>
          <w:t>2026-2032年中国抗凝药物行业研究及前景趋势报告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e31631d044c0" w:history="1">
        <w:r>
          <w:rPr>
            <w:rStyle w:val="Hyperlink"/>
          </w:rPr>
          <w:t>https://www.20087.com/5/58/KangNingYaoWuDeXianZhuangYuQianJing.html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热点：抗凝药是干嘛的、抗凝药物有哪些、香豆素类抗凝药、抗凝药物的作用、抗凝药物大全、抗凝药物注意事项和观察要点、抗凝药物是什么药、抗凝药物有哪些药、口服抗凝药物有哪些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cab58b5f46ac" w:history="1">
      <w:r>
        <w:rPr>
          <w:rStyle w:val="Hyperlink"/>
        </w:rPr>
        <w:t>2026-2032年中国抗凝药物行业研究及前景趋势报告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angNingYaoWuDeXianZhuangYuQianJing.html" TargetMode="External" Id="R5e4be31631d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angNingYaoWuDeXianZhuangYuQianJing.html" TargetMode="External" Id="R0c38cab58b5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2025-11-27T07:26:22Z</dcterms:created>
  <dcterms:modified xsi:type="dcterms:W3CDTF">2025-11-27T08:26:22Z</dcterms:modified>
  <dc:subject>2026-2032年中国抗凝药物行业研究及前景趋势报告</dc:subject>
  <dc:title>2026-2032年中国抗凝药物行业研究及前景趋势报告</dc:title>
  <cp:keywords>2026-2032年中国抗凝药物行业研究及前景趋势报告</cp:keywords>
  <dc:description>2026-2032年中国抗凝药物行业研究及前景趋势报告</dc:description>
</cp:coreProperties>
</file>