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f3e4c0b994afd" w:history="1">
              <w:r>
                <w:rPr>
                  <w:rStyle w:val="Hyperlink"/>
                </w:rPr>
                <w:t>2026-2032年全球与中国肌电图装置行业调研及发展前景报告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f3e4c0b994afd" w:history="1">
              <w:r>
                <w:rPr>
                  <w:rStyle w:val="Hyperlink"/>
                </w:rPr>
                <w:t>2026-2032年全球与中国肌电图装置行业调研及发展前景报告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f3e4c0b994afd" w:history="1">
                <w:r>
                  <w:rPr>
                    <w:rStyle w:val="Hyperlink"/>
                  </w:rPr>
                  <w:t>https://www.20087.com/1/69/JiDianTuZhuangZhiFaZhanQianJing.html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装置是用于检测、记录与分析人体肌肉及周围神经电活动的高端神经电生理诊断设备，在临床诊疗、康复医学及运动科学领域发挥着重要作用。当前该设备已形成固定式与便携式并行的产品矩阵，固定式设备凭借多通道同步采集能力占据临床诊断主流，而便携式设备则在家庭康复与远程监测场景中逐步渗透。随着无线传输与干电极技术的成熟，设备摆脱了传统线缆束缚，大幅提升了佩戴舒适度与使用便捷性。同时，人工智能辅助分析算法的引入，大幅提高了波形识别的准确率与诊断效率。</w:t>
      </w:r>
      <w:r>
        <w:rPr>
          <w:rFonts w:hint="eastAsia"/>
        </w:rPr>
        <w:br/>
      </w:r>
      <w:r>
        <w:rPr>
          <w:rFonts w:hint="eastAsia"/>
        </w:rPr>
        <w:t>　　未来，肌电图装置将深度融合可穿戴技术与边缘计算，向高集成度、无感化及多模态融合方向发展。市场调研网指出，柔性电子与织物集成技术的突破，将推动传感器嵌入日常衣物或皮肤贴片，实现长期、无感的肌肉功能监测。多模态传感融合将成为主流，肌电信号将与惯性测量单元、心率等生理数据互补，为运动表现优化、假肢控制及脑机接口提供更全面的数字支撑。此外，随着家庭康复与远程医疗需求的激增，具备实时数据分析与云端管理功能的轻量化设备将加速普及，推动神经电生理检测从专业医疗机构向大众健康管理场景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0f3e4c0b994afd" w:history="1">
        <w:r>
          <w:rPr>
            <w:rStyle w:val="Hyperlink"/>
          </w:rPr>
          <w:t>2026-2032年全球与中国肌电图装置行业调研及发展前景报告</w:t>
        </w:r>
      </w:hyperlink>
      <w:r>
        <w:rPr>
          <w:rFonts w:hint="eastAsia"/>
        </w:rPr>
        <w:t>》，2025年肌电图装置行业市场规模达 亿元，预计2032年市场规模将达 亿元，期间年均复合增长率（CAGR）达 %。报告系统分析了全球及我国肌电图装置行业的市场规模、竞争格局及技术发展现状，梳理了产业链结构和重点企业表现。报告基于肌电图装置行业发展轨迹，结合政策环境与肌电图装置市场需求变化，研判了肌电图装置行业未来发展趋势与技术演进方向，客观评估了肌电图装置市场机遇与潜在风险。报告为投资者和从业者提供了专业的市场参考，有助于把握肌电图装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按分类细分，全球肌电图装置市场规模2021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固定式肌电设备</w:t>
      </w:r>
      <w:r>
        <w:rPr>
          <w:rFonts w:hint="eastAsia"/>
        </w:rPr>
        <w:br/>
      </w:r>
      <w:r>
        <w:rPr>
          <w:rFonts w:hint="eastAsia"/>
        </w:rPr>
        <w:t>　　　　1.3.3 便携式肌电设备</w:t>
      </w:r>
      <w:r>
        <w:rPr>
          <w:rFonts w:hint="eastAsia"/>
        </w:rPr>
        <w:br/>
      </w:r>
      <w:r>
        <w:rPr>
          <w:rFonts w:hint="eastAsia"/>
        </w:rPr>
        <w:t>　　1.4 产品分类，按检测方式</w:t>
      </w:r>
      <w:r>
        <w:rPr>
          <w:rFonts w:hint="eastAsia"/>
        </w:rPr>
        <w:br/>
      </w:r>
      <w:r>
        <w:rPr>
          <w:rFonts w:hint="eastAsia"/>
        </w:rPr>
        <w:t>　　　　1.4.1 按检测方式细分，全球肌电图装置市场规模2021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针极肌电图</w:t>
      </w:r>
      <w:r>
        <w:rPr>
          <w:rFonts w:hint="eastAsia"/>
        </w:rPr>
        <w:br/>
      </w:r>
      <w:r>
        <w:rPr>
          <w:rFonts w:hint="eastAsia"/>
        </w:rPr>
        <w:t>　　　　1.4.3 表面肌电图</w:t>
      </w:r>
      <w:r>
        <w:rPr>
          <w:rFonts w:hint="eastAsia"/>
        </w:rPr>
        <w:br/>
      </w:r>
      <w:r>
        <w:rPr>
          <w:rFonts w:hint="eastAsia"/>
        </w:rPr>
        <w:t>　　1.5 产品分类，按通道数量</w:t>
      </w:r>
      <w:r>
        <w:rPr>
          <w:rFonts w:hint="eastAsia"/>
        </w:rPr>
        <w:br/>
      </w:r>
      <w:r>
        <w:rPr>
          <w:rFonts w:hint="eastAsia"/>
        </w:rPr>
        <w:t>　　　　1.5.1 按通道数量细分，全球肌电图装置市场规模2021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单通道EMG</w:t>
      </w:r>
      <w:r>
        <w:rPr>
          <w:rFonts w:hint="eastAsia"/>
        </w:rPr>
        <w:br/>
      </w:r>
      <w:r>
        <w:rPr>
          <w:rFonts w:hint="eastAsia"/>
        </w:rPr>
        <w:t>　　　　1.5.3 多通道EMG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按应用细分，全球肌电图装置市场规模2021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肌电图装置行业发展总体概况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肌电图装置行业发展主要特点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肌电图装置行业发展影响因素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肌电图装置有利因素</w:t>
      </w:r>
      <w:r>
        <w:rPr>
          <w:rFonts w:hint="eastAsia"/>
        </w:rPr>
        <w:br/>
      </w:r>
      <w:r>
        <w:rPr>
          <w:rFonts w:hint="eastAsia"/>
        </w:rPr>
        <w:t>　　　　1.7.3 .2 肌电图装置不利因素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全球市场，近三年肌电图装置主要企业占有率及排名（按销量）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肌电图装置主要企业在国际市场占有率（按销量，2023-2026）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2025年肌电图装置主要企业在国际市场排名（按销量）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全球市场主要企业肌电图装置销量（2023-2026）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全球市场，近三年肌电图装置主要企业占有率及排名（按收入）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肌电图装置主要企业在国际市场占有率（按收入，2023-2026）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2025年肌电图装置主要企业在国际市场排名（按收入）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全球市场主要企业肌电图装置销售收入（2023-2026）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全球市场主要企业肌电图装置销售价格（2023-2026）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中国市场，近三年肌电图装置主要企业占有率及排名（按销量）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肌电图装置主要企业在中国市场占有率（按销量，2023-2026）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2025年肌电图装置主要企业在中国市场排名（按销量）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中国市场主要企业肌电图装置销量（2023-2026）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中国市场，近三年肌电图装置主要企业占有率及排名（按收入）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肌电图装置主要企业在中国市场占有率（按收入，2023-2026）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2025年肌电图装置主要企业在中国市场排名（按收入）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中国市场主要企业肌电图装置销售收入（2023-2026）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全球主要厂商肌电图装置总部及产地分布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全球主要厂商成立时间及肌电图装置商业化日期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全球主要厂商肌电图装置产品类型及应用</w:t>
      </w:r>
      <w:r>
        <w:rPr>
          <w:rFonts w:hint="eastAsia"/>
        </w:rPr>
        <w:br/>
      </w:r>
      <w:r>
        <w:rPr>
          <w:rFonts w:hint="eastAsia"/>
        </w:rPr>
        <w:t>　　2.9 肌电图装置行业集中度、竞争程度分析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肌电图装置行业集中度分析：2025年全球Top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全球肌电图装置第一梯队、第二梯队和第三梯队生产商（品牌）及市场份额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全球肌电图装置总体规模分析</w:t>
      </w:r>
      <w:r>
        <w:rPr>
          <w:rFonts w:hint="eastAsia"/>
        </w:rPr>
        <w:br/>
      </w:r>
      <w:r>
        <w:rPr>
          <w:rFonts w:hint="eastAsia"/>
        </w:rPr>
        <w:t>　　3.1 全球肌电图装置供需现状及预测（2021-2032）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全球肌电图装置产量、需求量及发展趋势（2021-2032）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全球主要地区肌电图装置产量及发展趋势（2021-2032）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全球主要地区肌电图装置产量（2021-2026）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全球主要地区肌电图装置产量（2027-2032）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全球主要地区肌电图装置产量市场份额（2021-2032）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中国肌电图装置产量、市场需求量及发展趋势（2021-2032）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中国市场肌电图装置进出口（2021-2032）</w:t>
      </w:r>
      <w:r>
        <w:rPr>
          <w:rFonts w:hint="eastAsia"/>
        </w:rPr>
        <w:br/>
      </w:r>
      <w:r>
        <w:rPr>
          <w:rFonts w:hint="eastAsia"/>
        </w:rPr>
        <w:t>　　3.4 全球肌电图装置销量及销售额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全球市场肌电图装置销售额（2021-2032）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全球市场肌电图装置价格趋势（2021-2032）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全球肌电图装置主要地区分析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全球主要地区肌电图装置市场规模分析：2021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全球主要地区肌电图装置销售收入及市场份额（2021-2026）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全球主要地区肌电图装置销售收入预测（2027-2032）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全球主要地区肌电图装置销量分析：2021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全球主要地区肌电图装置销量及市场份额预测（2027-2032）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不同分类肌电图装置分析</w:t>
      </w:r>
      <w:r>
        <w:rPr>
          <w:rFonts w:hint="eastAsia"/>
        </w:rPr>
        <w:br/>
      </w:r>
      <w:r>
        <w:rPr>
          <w:rFonts w:hint="eastAsia"/>
        </w:rPr>
        <w:t>　　6.1 全球不同分类肌电图装置销量（2021-2032）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全球不同分类肌电图装置销量及市场份额（2021-2026）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全球不同分类肌电图装置销量预测（2027-2032）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全球不同分类肌电图装置收入（2021-2032）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全球不同分类肌电图装置收入及市场份额（2021-2026）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全球不同分类肌电图装置收入预测（2027-2032）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全球不同分类肌电图装置价格走势（2021-2032）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中国不同分类肌电图装置销量（2021-2032）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中国不同分类肌电图装置销量及市场份额（2021-2026）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中国不同分类肌电图装置销量预测（2027-2032）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中国不同分类肌电图装置收入（2021-2032）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中国不同分类肌电图装置收入及市场份额（2021-2026）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中国不同分类肌电图装置收入预测（2027-2032）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不同应用肌电图装置分析</w:t>
      </w:r>
      <w:r>
        <w:rPr>
          <w:rFonts w:hint="eastAsia"/>
        </w:rPr>
        <w:br/>
      </w:r>
      <w:r>
        <w:rPr>
          <w:rFonts w:hint="eastAsia"/>
        </w:rPr>
        <w:t>　　7.1 全球不同应用肌电图装置销量（2021-2032）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全球不同应用肌电图装置销量预测（2027-2032）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全球不同应用肌电图装置收入（2021-2032）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全球不同应用肌电图装置收入预测（2027-2032）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全球不同应用肌电图装置价格走势（2021-2032）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中国不同应用肌电图装置销量预测（2027-2032）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中国不同应用肌电图装置收入（2021-2032）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中国不同应用肌电图装置收入预测（2027-2032）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肌电图装置行业发展趋势</w:t>
      </w:r>
      <w:r>
        <w:rPr>
          <w:rFonts w:hint="eastAsia"/>
        </w:rPr>
        <w:br/>
      </w:r>
      <w:r>
        <w:rPr>
          <w:rFonts w:hint="eastAsia"/>
        </w:rPr>
        <w:t>　　8.2 肌电图装置行业主要驱动因素</w:t>
      </w:r>
      <w:r>
        <w:rPr>
          <w:rFonts w:hint="eastAsia"/>
        </w:rPr>
        <w:br/>
      </w:r>
      <w:r>
        <w:rPr>
          <w:rFonts w:hint="eastAsia"/>
        </w:rPr>
        <w:t>　　8.3 肌电图装置中国企业SWOT分析</w:t>
      </w:r>
      <w:r>
        <w:rPr>
          <w:rFonts w:hint="eastAsia"/>
        </w:rPr>
        <w:br/>
      </w:r>
      <w:r>
        <w:rPr>
          <w:rFonts w:hint="eastAsia"/>
        </w:rPr>
        <w:t>　　8.4 中国肌电图装置行业政策环境分析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肌电图装置行业产业链简介</w:t>
      </w:r>
      <w:r>
        <w:rPr>
          <w:rFonts w:hint="eastAsia"/>
        </w:rPr>
        <w:br/>
      </w:r>
      <w:r>
        <w:rPr>
          <w:rFonts w:hint="eastAsia"/>
        </w:rPr>
        <w:t>　　　　9.1.1 肌电图装置行业供应链分析</w:t>
      </w:r>
      <w:r>
        <w:rPr>
          <w:rFonts w:hint="eastAsia"/>
        </w:rPr>
        <w:br/>
      </w:r>
      <w:r>
        <w:rPr>
          <w:rFonts w:hint="eastAsia"/>
        </w:rPr>
        <w:t>　　　　9.1.2 肌电图装置主要原料及供应情况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肌电图装置行业采购模式</w:t>
      </w:r>
      <w:r>
        <w:rPr>
          <w:rFonts w:hint="eastAsia"/>
        </w:rPr>
        <w:br/>
      </w:r>
      <w:r>
        <w:rPr>
          <w:rFonts w:hint="eastAsia"/>
        </w:rPr>
        <w:t>　　9.3 肌电图装置行业生产模式</w:t>
      </w:r>
      <w:r>
        <w:rPr>
          <w:rFonts w:hint="eastAsia"/>
        </w:rPr>
        <w:br/>
      </w:r>
      <w:r>
        <w:rPr>
          <w:rFonts w:hint="eastAsia"/>
        </w:rPr>
        <w:t>　　9.4 肌电图装置行业销售模式及销售渠道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按检测方式细分，全球肌电图装置市场规模2021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按通道数量细分，全球肌电图装置市场规模2021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按应用细分，全球肌电图装置市场规模（CAGR）2021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肌电图装置行业发展主要特点</w:t>
      </w:r>
      <w:r>
        <w:rPr>
          <w:rFonts w:hint="eastAsia"/>
        </w:rPr>
        <w:br/>
      </w:r>
      <w:r>
        <w:rPr>
          <w:rFonts w:hint="eastAsia"/>
        </w:rPr>
        <w:t>　　表 6： 肌电图装置行业发展有利因素分析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肌电图装置行业发展不利因素分析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进入肌电图装置行业壁垒</w:t>
      </w:r>
      <w:r>
        <w:rPr>
          <w:rFonts w:hint="eastAsia"/>
        </w:rPr>
        <w:br/>
      </w:r>
      <w:r>
        <w:rPr>
          <w:rFonts w:hint="eastAsia"/>
        </w:rPr>
        <w:t>　　表 9： 肌电图装置主要企业在国际市场占有率（按销量，2023-2026）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2025年肌电图装置主要企业在国际市场排名（按销量）&amp;（台）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全球市场主要企业肌电图装置销量（2023-2026）&amp;（台）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肌电图装置主要企业在国际市场占有率（按收入，2023-2026）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2025年肌电图装置主要企业在国际市场排名（按收入）&amp;（万元）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全球市场主要企业肌电图装置销售收入（2023-2026）&amp;（万元）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全球市场主要企业肌电图装置销售价格（2023-2026）&amp;（元/台）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肌电图装置主要企业在中国市场占有率（按销量，2023-2026）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2025年肌电图装置主要企业在中国市场排名（按销量）&amp;（台）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中国市场主要企业肌电图装置销量（2023-2026）&amp;（台）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肌电图装置主要企业在中国市场占有率（按收入，2023-2026）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2025年肌电图装置主要企业在中国市场排名（按收入）&amp;（万元）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中国市场主要企业肌电图装置销售收入（2023-2026）&amp;（万元）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全球主要厂商肌电图装置总部及产地分布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全球主要厂商成立时间及肌电图装置商业化日期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全球主要厂商肌电图装置产品类型及应用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2025年全球肌电图装置主要厂商市场地位（第一梯队、第二梯队和第三梯队）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全球肌电图装置市场投资、并购等现状分析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全球主要地区肌电图装置产量增速（CAGR）：（2021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全球主要地区肌电图装置产量（2021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全球主要地区肌电图装置产量（2021-2026）&amp;（台）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全球主要地区肌电图装置产量（2027-2032）&amp;（台）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全球主要地区肌电图装置产量市场份额（2021-2026）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全球主要地区肌电图装置产量市场份额（2027-2032）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中国市场肌电图装置产量、销量、进出口（2021-2026）&amp;（台）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中国市场肌电图装置产量、销量、进出口预测（2027-2032）&amp;（台）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全球主要地区肌电图装置销售收入增速：（2021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全球主要地区肌电图装置销售收入（2021-2026）&amp;（万元）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全球主要地区肌电图装置销售收入市场份额（2021-2026）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全球主要地区肌电图装置收入（2027-2032）&amp;（万元）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全球主要地区肌电图装置收入市场份额（2027-2032）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全球主要地区肌电图装置销量（台）：2021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全球主要地区肌电图装置销量（2027-2032）&amp;（台）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全球主要地区肌电图装置销量份额（2027-2032）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肌电图装置生产基地、销售区域、竞争对手及市场地位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全球不同分类肌电图装置销量（2021-2026）&amp;（台）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全球不同分类肌电图装置销量市场份额（2021-2026）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全球不同分类肌电图装置销量预测（2027-2032）&amp;（台）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全球市场不同分类肌电图装置销量市场份额预测（2027-2032）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全球不同分类肌电图装置收入（2021-2026）&amp;（万元）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全球不同分类肌电图装置收入市场份额（2021-2026）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全球不同分类肌电图装置收入预测（2027-2032）&amp;（万元）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全球不同分类肌电图装置收入市场份额预测（2027-2032）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中国不同分类肌电图装置销量（2021-2026）&amp;（台）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中国不同分类肌电图装置销量市场份额（2021-2026）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中国不同分类肌电图装置销量预测（2027-2032）&amp;（台）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全球市场不同分类肌电图装置销量市场份额预测（2027-2032）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中国不同分类肌电图装置收入（2021-2026）&amp;（万元）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中国不同分类肌电图装置收入市场份额（2021-2026）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中国不同分类肌电图装置收入预测（2027-2032）&amp;（万元）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中国不同分类肌电图装置收入市场份额预测（2027-2032）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全球不同应用肌电图装置销量预测（2027-2032）&amp;（台）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全球市场不同应用肌电图装置销量市场份额预测（2027-2032）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全球不同应用肌电图装置收入（2021-2026）&amp;（万元）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全球不同应用肌电图装置收入市场份额（2021-2026）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全球不同应用肌电图装置收入预测（2027-2032）&amp;（万元）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全球不同应用肌电图装置收入市场份额预测（2027-2032）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中国不同应用肌电图装置销量预测（2027-2032）&amp;（台）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中国市场不同应用肌电图装置销量市场份额预测（2027-2032）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中国不同应用肌电图装置收入（2021-2026）&amp;（万元）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中国不同应用肌电图装置收入市场份额（2021-2026）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中国不同应用肌电图装置收入预测（2027-2032）&amp;（万元）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中国不同应用肌电图装置收入市场份额预测（2027-2032）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肌电图装置行业发展趋势</w:t>
      </w:r>
      <w:r>
        <w:rPr>
          <w:rFonts w:hint="eastAsia"/>
        </w:rPr>
        <w:br/>
      </w:r>
      <w:r>
        <w:rPr>
          <w:rFonts w:hint="eastAsia"/>
        </w:rPr>
        <w:t>　　表 133： 肌电图装置行业主要驱动因素</w:t>
      </w:r>
      <w:r>
        <w:rPr>
          <w:rFonts w:hint="eastAsia"/>
        </w:rPr>
        <w:br/>
      </w:r>
      <w:r>
        <w:rPr>
          <w:rFonts w:hint="eastAsia"/>
        </w:rPr>
        <w:t>　　表 134： 肌电图装置行业供应链分析</w:t>
      </w:r>
      <w:r>
        <w:rPr>
          <w:rFonts w:hint="eastAsia"/>
        </w:rPr>
        <w:br/>
      </w:r>
      <w:r>
        <w:rPr>
          <w:rFonts w:hint="eastAsia"/>
        </w:rPr>
        <w:t>　　表 135： 肌电图装置上游原料供应商</w:t>
      </w:r>
      <w:r>
        <w:rPr>
          <w:rFonts w:hint="eastAsia"/>
        </w:rPr>
        <w:br/>
      </w:r>
      <w:r>
        <w:rPr>
          <w:rFonts w:hint="eastAsia"/>
        </w:rPr>
        <w:t>　　表 136： 肌电图装置主要地区不同应用客户分析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肌电图装置典型经销商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肌电图装置产品图片</w:t>
      </w:r>
      <w:r>
        <w:rPr>
          <w:rFonts w:hint="eastAsia"/>
        </w:rPr>
        <w:br/>
      </w:r>
      <w:r>
        <w:rPr>
          <w:rFonts w:hint="eastAsia"/>
        </w:rPr>
        <w:t>　　图 2： 全球不同分类肌电图装置销售额2021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全球不同分类肌电图装置市场份额2025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固定式肌电设备产品图片</w:t>
      </w:r>
      <w:r>
        <w:rPr>
          <w:rFonts w:hint="eastAsia"/>
        </w:rPr>
        <w:br/>
      </w:r>
      <w:r>
        <w:rPr>
          <w:rFonts w:hint="eastAsia"/>
        </w:rPr>
        <w:t>　　图 5： 便携式肌电设备产品图片</w:t>
      </w:r>
      <w:r>
        <w:rPr>
          <w:rFonts w:hint="eastAsia"/>
        </w:rPr>
        <w:br/>
      </w:r>
      <w:r>
        <w:rPr>
          <w:rFonts w:hint="eastAsia"/>
        </w:rPr>
        <w:t>　　图 6： 全球不同检测方式肌电图装置销售额2021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全球不同检测方式肌电图装置市场份额2025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针极肌电图产品图片</w:t>
      </w:r>
      <w:r>
        <w:rPr>
          <w:rFonts w:hint="eastAsia"/>
        </w:rPr>
        <w:br/>
      </w:r>
      <w:r>
        <w:rPr>
          <w:rFonts w:hint="eastAsia"/>
        </w:rPr>
        <w:t>　　图 9： 表面肌电图产品图片</w:t>
      </w:r>
      <w:r>
        <w:rPr>
          <w:rFonts w:hint="eastAsia"/>
        </w:rPr>
        <w:br/>
      </w:r>
      <w:r>
        <w:rPr>
          <w:rFonts w:hint="eastAsia"/>
        </w:rPr>
        <w:t>　　图 10： 全球不同通道数量肌电图装置销售额2021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全球不同通道数量肌电图装置市场份额2025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单通道EMG产品图片</w:t>
      </w:r>
      <w:r>
        <w:rPr>
          <w:rFonts w:hint="eastAsia"/>
        </w:rPr>
        <w:br/>
      </w:r>
      <w:r>
        <w:rPr>
          <w:rFonts w:hint="eastAsia"/>
        </w:rPr>
        <w:t>　　图 13： 多通道EMG产品图片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全球不同应用肌电图装置市场份额2025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2025年全球前五大生产商肌电图装置市场份额</w:t>
      </w:r>
      <w:r>
        <w:rPr>
          <w:rFonts w:hint="eastAsia"/>
        </w:rPr>
        <w:br/>
      </w:r>
      <w:r>
        <w:rPr>
          <w:rFonts w:hint="eastAsia"/>
        </w:rPr>
        <w:t>　　图 20： 2025年全球肌电图装置第一梯队、第二梯队和第三梯队厂商及市场份额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全球肌电图装置产能、产量、产能利用率及发展趋势（2021-2032）&amp;（台）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全球肌电图装置产量、需求量及发展趋势（2021-2032）&amp;（台）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全球主要地区肌电图装置产量市场份额（2021-2032）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中国肌电图装置产能、产量、产能利用率及发展趋势（2021-2032）&amp;（台）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中国肌电图装置产量、市场需求量及发展趋势（2021-2032）&amp;（台）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全球肌电图装置市场销售额及增长率：（2021-2032）&amp;（万元）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全球市场肌电图装置市场规模：2021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全球市场肌电图装置价格趋势（2021-2032）&amp;（元/台）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全球主要地区肌电图装置销售收入（2021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全球主要地区肌电图装置销售收入市场份额（2021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全球不同分类肌电图装置价格走势（2021-2032）&amp;（元/台）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全球不同应用肌电图装置价格走势（2021-2032）&amp;（元/台）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肌电图装置中国企业SWOT分析</w:t>
      </w:r>
      <w:r>
        <w:rPr>
          <w:rFonts w:hint="eastAsia"/>
        </w:rPr>
        <w:br/>
      </w:r>
      <w:r>
        <w:rPr>
          <w:rFonts w:hint="eastAsia"/>
        </w:rPr>
        <w:t>　　图 51： 肌电图装置产业链</w:t>
      </w:r>
      <w:r>
        <w:rPr>
          <w:rFonts w:hint="eastAsia"/>
        </w:rPr>
        <w:br/>
      </w:r>
      <w:r>
        <w:rPr>
          <w:rFonts w:hint="eastAsia"/>
        </w:rPr>
        <w:t>　　图 52： 肌电图装置行业采购模式分析</w:t>
      </w:r>
      <w:r>
        <w:rPr>
          <w:rFonts w:hint="eastAsia"/>
        </w:rPr>
        <w:br/>
      </w:r>
      <w:r>
        <w:rPr>
          <w:rFonts w:hint="eastAsia"/>
        </w:rPr>
        <w:t>　　图 53： 肌电图装置行业生产模式</w:t>
      </w:r>
      <w:r>
        <w:rPr>
          <w:rFonts w:hint="eastAsia"/>
        </w:rPr>
        <w:br/>
      </w:r>
      <w:r>
        <w:rPr>
          <w:rFonts w:hint="eastAsia"/>
        </w:rPr>
        <w:t>　　图 54： 肌电图装置行业销售模式分析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f3e4c0b994afd" w:history="1">
        <w:r>
          <w:rPr>
            <w:rStyle w:val="Hyperlink"/>
          </w:rPr>
          <w:t>2026-2032年全球与中国肌电图装置行业调研及发展前景报告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f3e4c0b994afd" w:history="1">
        <w:r>
          <w:rPr>
            <w:rStyle w:val="Hyperlink"/>
          </w:rPr>
          <w:t>https://www.20087.com/1/69/JiDianTuZhuangZhiFaZhanQianJing.html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热点：肌电图操作步骤、肌电图操作规范、肌电图的操作、肌电图机、肌电图的操作视频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04e8151642f4" w:history="1">
      <w:r>
        <w:rPr>
          <w:rStyle w:val="Hyperlink"/>
        </w:rPr>
        <w:t>2026-2032年全球与中国肌电图装置行业调研及发展前景报告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DianTuZhuangZhiFaZhanQianJing.html" TargetMode="External" Id="R320f3e4c0b99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DianTuZhuangZhiFaZhanQianJing.html" TargetMode="External" Id="R229404e81516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2026-05-25T01:20:46Z</dcterms:created>
  <dcterms:modified xsi:type="dcterms:W3CDTF">2026-05-25T02:20:46Z</dcterms:modified>
  <dc:subject>2026-2032年全球与中国肌电图装置行业调研及发展前景报告</dc:subject>
  <dc:title>2026-2032年全球与中国肌电图装置行业调研及发展前景报告</dc:title>
  <cp:keywords>2026-2032年全球与中国肌电图装置行业调研及发展前景报告</cp:keywords>
  <dc:description>2026-2032年全球与中国肌电图装置行业调研及发展前景报告</dc:description>
</cp:coreProperties>
</file>