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a6a26079b4057" w:history="1">
              <w:r>
                <w:rPr>
                  <w:rStyle w:val="Hyperlink"/>
                </w:rPr>
                <w:t>中国医药物流行业发展现状分析与市场前景预测报告（2025-2031年）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a6a26079b4057" w:history="1">
              <w:r>
                <w:rPr>
                  <w:rStyle w:val="Hyperlink"/>
                </w:rPr>
                <w:t>中国医药物流行业发展现状分析与市场前景预测报告（2025-2031年）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a6a26079b4057" w:history="1">
                <w:r>
                  <w:rPr>
                    <w:rStyle w:val="Hyperlink"/>
                  </w:rPr>
                  <w:t>https://www.20087.com/2/69/YiYaoWuLiuShiChangXianZhuangYuQi.html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是医疗健康供应链中至关重要的环节，负责药品、医疗器械和医疗用品从生产商到医院、药店和最终用户的安全、合规和及时配送。近年来，随着全球医疗需求的增长和医药市场的扩展，医药物流行业面临了更高的效率和安全要求。冷链物流技术的发展，如温控仓库和冷藏运输设备的升级，确保了对温度敏感的生物制剂和疫苗的安全存储和运输。同时，物联网（IoT）和大数据的应用，提高了物流过程的透明度和可追溯性，降低了药品失窃和假冒的风险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智能化和个性化服务。人工智能和机器学习的集成，将实现库存管理的自动化和预测性分析，减少药品短缺和过剩。同时，区块链技术的应用，将增强供应链的安全性和透明度，确保药品的来源和历史记录不可篡改。此外，最后一公里配送的优化，包括无人机和自动驾驶车辆的试点，将提升配送速度和灵活性，满足紧急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a6a26079b4057" w:history="1">
        <w:r>
          <w:rPr>
            <w:rStyle w:val="Hyperlink"/>
          </w:rPr>
          <w:t>中国医药物流行业发展现状分析与市场前景预测报告（2025-2031年）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医药物流行业现状、市场需求及市场规模，系统梳理了医药物流产业链结构、价格趋势及各细分市场动态。报告对医药物流市场前景与发展趋势进行了科学预测，重点分析了品牌竞争格局、市场集中度及主要企业的经营表现。同时，通过SWOT分析揭示了医药物流行业面临的机遇与风险，为医药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2024-2025年医药物流行业发展综述</w:t>
      </w:r>
      <w:r>
        <w:rPr>
          <w:rFonts w:hint="eastAsia"/>
        </w:rPr>
        <w:br/>
      </w:r>
      <w:r>
        <w:rPr>
          <w:rFonts w:hint="eastAsia"/>
        </w:rPr>
        <w:t>　　第一节 医药物流行业界定</w:t>
      </w:r>
      <w:r>
        <w:rPr>
          <w:rFonts w:hint="eastAsia"/>
        </w:rPr>
        <w:br/>
      </w:r>
      <w:r>
        <w:rPr>
          <w:rFonts w:hint="eastAsia"/>
        </w:rPr>
        <w:t>　　第二节 医药物流行业发展成熟度分析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2024-2025年中国医药物流企业pest环境分析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2024-2025年中国医药物流企业发展情况分析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中国医药物流企业发展分析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一、2024-2025年医药物流企业运行情况及特点分析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二、中国医药物流企业产品结构分析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三、中国医药物流企业与宏观经济相关性分析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2024-2025年中国医药物流市场供需调查分析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2024-2025年中国医药物流市场供需分析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2024-2025年中国医药物流市场特征分析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一、2024-2025年中国医药物流产品特征分析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二、2024-2025年中国医药物流价格特征分析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三、2024-2025年中国医药物流渠道特征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四、2024-2025年中国医药物流购买特征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2024-2025年医药物流企业市场竞争格局分析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2024-2025年中国医药物流企业集中度分析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2024-2025年中国医药物流企业规模经济情况分析</w:t>
      </w:r>
      <w:r>
        <w:rPr>
          <w:rFonts w:hint="eastAsia"/>
        </w:rPr>
        <w:br/>
      </w:r>
      <w:r>
        <w:rPr>
          <w:rFonts w:hint="eastAsia"/>
        </w:rPr>
        <w:t>　　2020-2025年中国医药总产值及医药物流市场规模情况</w:t>
      </w:r>
      <w:r>
        <w:rPr>
          <w:rFonts w:hint="eastAsia"/>
        </w:rPr>
        <w:br/>
      </w:r>
      <w:r>
        <w:rPr>
          <w:rFonts w:hint="eastAsia"/>
        </w:rPr>
        <w:t>　　第三节 2024-2025年中国医药物流企业格局以及竞争态势分析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2024-2025年中国医药物流企业主要优势企业竞争力综合评价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2024-2025年中国医药物流品牌消费者偏好深度调查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中国医药物流产品目标客户群体调查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中国医药物流产品的品牌市场调查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一、消费者对医药物流品牌认知度宏观调查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二、消费者对医药物流产品的品牌偏好调查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三、消费者对医药物流品牌的首要认知渠道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五、医药物流品牌忠诚度调查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2024-2025年医药物流企业主要竞争对手分析</w:t>
      </w:r>
      <w:r>
        <w:rPr>
          <w:rFonts w:hint="eastAsia"/>
        </w:rPr>
        <w:br/>
      </w:r>
      <w:r>
        <w:rPr>
          <w:rFonts w:hint="eastAsia"/>
        </w:rPr>
        <w:t>　　第一节 华润医药集团有限公司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鹭燕医药股份有限公司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国药一致药业股份有限公司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瑞康医药股份有限公司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2025-2031年中国医药物流行业上下游产业链分析及其影响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2025-2031年中国医药物流行业上游企业发展及影响分析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2025-2031年中国医药物流行业下游企业发展及影响分析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2025-2031年中国医药物流企业发展趋势预测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2025-2031年医药物流企业投资潜力与价值分析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2025-2031年医药物流企业投资环境分析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2025-2031年医药物流企业swot模型分析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2025-2031年我国医药物流企业前景展望分析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2025-2031年我国医药物流企业盈利能力预测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2025-2031年医药物流产业投资机会及投资策略分析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2025-2031年医药物流企业区域投资机会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2025-2031年医药物流企业主要产品投资机会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2025-2031年医药物流企业出口市场投资机会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2025-2031年中国医药物流企业投资策略分析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中⋅智⋅林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医药物流行业产业链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a6a26079b4057" w:history="1">
        <w:r>
          <w:rPr>
            <w:rStyle w:val="Hyperlink"/>
          </w:rPr>
          <w:t>中国医药物流行业发展现状分析与市场前景预测报告（2025-2031年）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a6a26079b4057" w:history="1">
        <w:r>
          <w:rPr>
            <w:rStyle w:val="Hyperlink"/>
          </w:rPr>
          <w:t>https://www.20087.com/2/69/YiYaoWuLiuShiChangXianZhuangYuQi.html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43c8c8444862" w:history="1">
      <w:r>
        <w:rPr>
          <w:rStyle w:val="Hyperlink"/>
        </w:rPr>
        <w:t>中国医药物流行业发展现状分析与市场前景预测报告（2025-2031年）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YaoWuLiuShiChangXianZhuangYuQi.html" TargetMode="External" Id="R66fa6a26079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YaoWuLiuShiChangXianZhuangYuQi.html" TargetMode="External" Id="R3f3743c8c844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2025-06-14T23:20:00Z</dcterms:created>
  <dcterms:modified xsi:type="dcterms:W3CDTF">2025-06-15T00:20:00Z</dcterms:modified>
  <dc:subject>中国医药物流行业发展现状分析与市场前景预测报告（2025-2031年）</dc:subject>
  <dc:title>中国医药物流行业发展现状分析与市场前景预测报告（2025-2031年）</dc:title>
  <cp:keywords>中国医药物流行业发展现状分析与市场前景预测报告（2025-2031年）</cp:keywords>
  <dc:description>中国医药物流行业发展现状分析与市场前景预测报告（2025-2031年）</dc:description>
</cp:coreProperties>
</file>