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fc21b2beb409e" w:history="1">
              <w:r>
                <w:rPr>
                  <w:rStyle w:val="Hyperlink"/>
                </w:rPr>
                <w:t>2025-2031年中国互联网医疗行业调研与发展前景预测报告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fc21b2beb409e" w:history="1">
              <w:r>
                <w:rPr>
                  <w:rStyle w:val="Hyperlink"/>
                </w:rPr>
                <w:t>2025-2031年中国互联网医疗行业调研与发展前景预测报告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fc21b2beb409e" w:history="1">
                <w:r>
                  <w:rPr>
                    <w:rStyle w:val="Hyperlink"/>
                  </w:rPr>
                  <w:t>https://www.20087.com/2/19/HuLianWangYiLiaoShiChangQianJing.html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近年来在全球范围内迅速发展，成为医疗卫生行业的重要创新方向。通过互联网技术，患者可以在线预约挂号、远程问诊、获取电子处方，甚至进行远程手术等，极大地方便了医疗服务的获取。特别是在疫情期间，互联网医疗发挥了重要作用，减少了面对面接触的风险，保障了基本医疗服务的连续性。同时，大数据和人工智能技术的应用，提高了疾病诊断的准确性和效率，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互联网医疗将更加注重数据安全和隐私保护，以及与线下医疗服务的深度融合。随着法律法规的完善，互联网医疗平台将加强数据加密和匿名处理，确保患者信息的安全。同时，线上线下医疗服务的无缝衔接，如远程诊疗与实体医院的联动，将提升医疗服务的整体质量和效率，满足患者全方位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fc21b2beb409e" w:history="1">
        <w:r>
          <w:rPr>
            <w:rStyle w:val="Hyperlink"/>
          </w:rPr>
          <w:t>2025-2031年中国互联网医疗行业调研与发展前景预测报告</w:t>
        </w:r>
      </w:hyperlink>
      <w:r>
        <w:rPr>
          <w:rFonts w:hint="eastAsia"/>
        </w:rPr>
        <w:t>》从产业链视角出发，系统分析了互联网医疗行业的市场现状与需求动态，详细解读了互联网医疗市场规模、价格波动及上下游影响因素。报告深入剖析了互联网医疗细分领域的发展特点，基于权威数据对市场前景及未来趋势进行了科学预测，同时揭示了互联网医疗重点企业的竞争格局与市场集中度变化。报告客观翔实地指出了互联网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　　（一）我国已进入老龄化社会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（二）老龄化推动医疗需求增加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二、80\90后群体崛起</w:t>
      </w:r>
      <w:r>
        <w:rPr>
          <w:rFonts w:hint="eastAsia"/>
        </w:rPr>
        <w:br/>
      </w:r>
      <w:r>
        <w:rPr>
          <w:rFonts w:hint="eastAsia"/>
        </w:rPr>
        <w:t>　　　　　　（一）80\90后已成互联网主力军</w:t>
      </w:r>
      <w:r>
        <w:rPr>
          <w:rFonts w:hint="eastAsia"/>
        </w:rPr>
        <w:br/>
      </w:r>
      <w:r>
        <w:rPr>
          <w:rFonts w:hint="eastAsia"/>
        </w:rPr>
        <w:t>　　　　　　（二）互联网医疗为年轻一代接受</w:t>
      </w:r>
      <w:r>
        <w:rPr>
          <w:rFonts w:hint="eastAsia"/>
        </w:rPr>
        <w:br/>
      </w:r>
      <w:r>
        <w:rPr>
          <w:rFonts w:hint="eastAsia"/>
        </w:rPr>
        <w:t>　　　　　　（三）90后成为家庭中坚力量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三、医疗信息化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　　（一）实现长时间的动态监测，提供全面的临床诊断数据</w:t>
      </w:r>
      <w:r>
        <w:rPr>
          <w:rFonts w:hint="eastAsia"/>
        </w:rPr>
        <w:br/>
      </w:r>
      <w:r>
        <w:rPr>
          <w:rFonts w:hint="eastAsia"/>
        </w:rPr>
        <w:t>　　　　　　（二）有利于寻找病因，实现防病和早期治疗</w:t>
      </w:r>
      <w:r>
        <w:rPr>
          <w:rFonts w:hint="eastAsia"/>
        </w:rPr>
        <w:br/>
      </w:r>
      <w:r>
        <w:rPr>
          <w:rFonts w:hint="eastAsia"/>
        </w:rPr>
        <w:t>　　　　　　（三）提升诊疗水平，持续跟踪患者情况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　　（一）终端设备</w:t>
      </w:r>
      <w:r>
        <w:rPr>
          <w:rFonts w:hint="eastAsia"/>
        </w:rPr>
        <w:br/>
      </w:r>
      <w:r>
        <w:rPr>
          <w:rFonts w:hint="eastAsia"/>
        </w:rPr>
        <w:t>　　　　　　（二）数据分析</w:t>
      </w:r>
      <w:r>
        <w:rPr>
          <w:rFonts w:hint="eastAsia"/>
        </w:rPr>
        <w:br/>
      </w:r>
      <w:r>
        <w:rPr>
          <w:rFonts w:hint="eastAsia"/>
        </w:rPr>
        <w:t>　　　　　　（三）远程医疗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　　（一）可穿戴医疗设备发展模式</w:t>
      </w:r>
      <w:r>
        <w:rPr>
          <w:rFonts w:hint="eastAsia"/>
        </w:rPr>
        <w:br/>
      </w:r>
      <w:r>
        <w:rPr>
          <w:rFonts w:hint="eastAsia"/>
        </w:rPr>
        <w:t>　　　　　　（二）远程监护公司盈利模式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（一）医院管理信息系（HIS）统投入规模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（二）医院管理信息系统（HIS）建设情况</w:t>
      </w:r>
      <w:r>
        <w:rPr>
          <w:rFonts w:hint="eastAsia"/>
        </w:rPr>
        <w:br/>
      </w:r>
      <w:r>
        <w:rPr>
          <w:rFonts w:hint="eastAsia"/>
        </w:rPr>
        <w:t>　　　　　　（三）医院管理信息系统（HIS）效益分析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（一）医院临床信息系统（CIS）典型应用</w:t>
      </w:r>
      <w:r>
        <w:rPr>
          <w:rFonts w:hint="eastAsia"/>
        </w:rPr>
        <w:br/>
      </w:r>
      <w:r>
        <w:rPr>
          <w:rFonts w:hint="eastAsia"/>
        </w:rPr>
        <w:t>　　　　　　（二）用医院临床信息系统（CIS）建设动因</w:t>
      </w:r>
      <w:r>
        <w:rPr>
          <w:rFonts w:hint="eastAsia"/>
        </w:rPr>
        <w:br/>
      </w:r>
      <w:r>
        <w:rPr>
          <w:rFonts w:hint="eastAsia"/>
        </w:rPr>
        <w:t>　　　　　　（三）医院临床信息系统（CIS）建设情况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　　　　（一）互联网医疗平台类型介绍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（二）互联网医疗平台典型代表及盈利模式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（一）导诊：难以寻找合适的医院或医生</w:t>
      </w:r>
      <w:r>
        <w:rPr>
          <w:rFonts w:hint="eastAsia"/>
        </w:rPr>
        <w:br/>
      </w:r>
      <w:r>
        <w:rPr>
          <w:rFonts w:hint="eastAsia"/>
        </w:rPr>
        <w:t>　　　　　　（二）诊断：医院科室间信息不流通</w:t>
      </w:r>
      <w:r>
        <w:rPr>
          <w:rFonts w:hint="eastAsia"/>
        </w:rPr>
        <w:br/>
      </w:r>
      <w:r>
        <w:rPr>
          <w:rFonts w:hint="eastAsia"/>
        </w:rPr>
        <w:t>　　　　　　（三）院外康复：不能随时了解康复进展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</w:t>
      </w:r>
      <w:r>
        <w:rPr>
          <w:rFonts w:hint="eastAsia"/>
        </w:rPr>
        <w:br/>
      </w:r>
      <w:r>
        <w:rPr>
          <w:rFonts w:hint="eastAsia"/>
        </w:rPr>
        <w:t>　　　　　　（三）高效跟踪患者康复情况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（一）医院内数据互通及数据大集中</w:t>
      </w:r>
      <w:r>
        <w:rPr>
          <w:rFonts w:hint="eastAsia"/>
        </w:rPr>
        <w:br/>
      </w:r>
      <w:r>
        <w:rPr>
          <w:rFonts w:hint="eastAsia"/>
        </w:rPr>
        <w:t>　　　　　　（二）医疗资源共享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　　（一）硬件销售模式</w:t>
      </w:r>
      <w:r>
        <w:rPr>
          <w:rFonts w:hint="eastAsia"/>
        </w:rPr>
        <w:br/>
      </w:r>
      <w:r>
        <w:rPr>
          <w:rFonts w:hint="eastAsia"/>
        </w:rPr>
        <w:t>　　　　　　（二）软件服务模式</w:t>
      </w:r>
      <w:r>
        <w:rPr>
          <w:rFonts w:hint="eastAsia"/>
        </w:rPr>
        <w:br/>
      </w:r>
      <w:r>
        <w:rPr>
          <w:rFonts w:hint="eastAsia"/>
        </w:rPr>
        <w:t>　　　　　　（三）社群模式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（三）主要产品形式和功能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（二）提供服务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　　三、中国案例分析——丁香园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（三）发展现状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　　　　（一）医院渠道供应链</w:t>
      </w:r>
      <w:r>
        <w:rPr>
          <w:rFonts w:hint="eastAsia"/>
        </w:rPr>
        <w:br/>
      </w:r>
      <w:r>
        <w:rPr>
          <w:rFonts w:hint="eastAsia"/>
        </w:rPr>
        <w:t>　　　　　　（二）医院渠道供应链利益分配</w:t>
      </w:r>
      <w:r>
        <w:rPr>
          <w:rFonts w:hint="eastAsia"/>
        </w:rPr>
        <w:br/>
      </w:r>
      <w:r>
        <w:rPr>
          <w:rFonts w:hint="eastAsia"/>
        </w:rPr>
        <w:t>　　　　　　（三）零售渠道供应链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　　（一）美国药品电子商务分析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（二）美国药品流通和报销制度</w:t>
      </w:r>
      <w:r>
        <w:rPr>
          <w:rFonts w:hint="eastAsia"/>
        </w:rPr>
        <w:br/>
      </w:r>
      <w:r>
        <w:rPr>
          <w:rFonts w:hint="eastAsia"/>
        </w:rPr>
        <w:t>　　　　　　（三）美国药品邮购巨头ESI</w:t>
      </w:r>
      <w:r>
        <w:rPr>
          <w:rFonts w:hint="eastAsia"/>
        </w:rPr>
        <w:br/>
      </w:r>
      <w:r>
        <w:rPr>
          <w:rFonts w:hint="eastAsia"/>
        </w:rPr>
        <w:t>　　　　二、中国药品电子商务分析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（一）网上药店销售品类分析</w:t>
      </w:r>
      <w:r>
        <w:rPr>
          <w:rFonts w:hint="eastAsia"/>
        </w:rPr>
        <w:br/>
      </w:r>
      <w:r>
        <w:rPr>
          <w:rFonts w:hint="eastAsia"/>
        </w:rPr>
        <w:t>　　　　　　（二）药品电子商务发展规模</w:t>
      </w:r>
      <w:r>
        <w:rPr>
          <w:rFonts w:hint="eastAsia"/>
        </w:rPr>
        <w:br/>
      </w:r>
      <w:r>
        <w:rPr>
          <w:rFonts w:hint="eastAsia"/>
        </w:rPr>
        <w:t>　　　　　　（三）药品电子商务企业分析</w:t>
      </w:r>
      <w:r>
        <w:rPr>
          <w:rFonts w:hint="eastAsia"/>
        </w:rPr>
        <w:br/>
      </w:r>
      <w:r>
        <w:rPr>
          <w:rFonts w:hint="eastAsia"/>
        </w:rPr>
        <w:t>　　　　　　（四）药品电子商务趋势预测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（四）平台影响力</w:t>
      </w:r>
      <w:r>
        <w:rPr>
          <w:rFonts w:hint="eastAsia"/>
        </w:rPr>
        <w:br/>
      </w:r>
      <w:r>
        <w:rPr>
          <w:rFonts w:hint="eastAsia"/>
        </w:rPr>
        <w:t>　　　　　　（五）平台发展战略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一、行业方面趋势</w:t>
      </w:r>
      <w:r>
        <w:rPr>
          <w:rFonts w:hint="eastAsia"/>
        </w:rPr>
        <w:br/>
      </w:r>
      <w:r>
        <w:rPr>
          <w:rFonts w:hint="eastAsia"/>
        </w:rPr>
        <w:t>　　　　二、商业模式方面趋势</w:t>
      </w:r>
      <w:r>
        <w:rPr>
          <w:rFonts w:hint="eastAsia"/>
        </w:rPr>
        <w:br/>
      </w:r>
      <w:r>
        <w:rPr>
          <w:rFonts w:hint="eastAsia"/>
        </w:rPr>
        <w:t>　　　　三、资本介入趋势</w:t>
      </w:r>
      <w:r>
        <w:rPr>
          <w:rFonts w:hint="eastAsia"/>
        </w:rPr>
        <w:br/>
      </w:r>
      <w:r>
        <w:rPr>
          <w:rFonts w:hint="eastAsia"/>
        </w:rPr>
        <w:t>　　　　四、政策发展趋势</w:t>
      </w:r>
      <w:r>
        <w:rPr>
          <w:rFonts w:hint="eastAsia"/>
        </w:rPr>
        <w:br/>
      </w:r>
      <w:r>
        <w:rPr>
          <w:rFonts w:hint="eastAsia"/>
        </w:rPr>
        <w:t>　　第三节 2025-2031年互联网医疗趋势预测</w:t>
      </w:r>
      <w:r>
        <w:rPr>
          <w:rFonts w:hint="eastAsia"/>
        </w:rPr>
        <w:br/>
      </w:r>
      <w:r>
        <w:rPr>
          <w:rFonts w:hint="eastAsia"/>
        </w:rPr>
        <w:t>　　　　一、2025-2031年向药企收费模式规模预测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二、2025-2031年向患者收费模式规模预测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三、2025-2031年向医生收费模式规模预测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四、2025-2031年向医院收费模式规模预测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五、2025-2031年向险企收费模式规模预测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2025-2031年互联网医疗行业投资前景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2025-2031年互联网医疗行业投资前景研究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二、移动互联网医疗投资前景研究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　　（一）国外获得融资的互联网医疗项目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　　（二）中国获得融资的互联网医疗项目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互联网医疗行业历程</w:t>
      </w:r>
      <w:r>
        <w:rPr>
          <w:rFonts w:hint="eastAsia"/>
        </w:rPr>
        <w:br/>
      </w:r>
      <w:r>
        <w:rPr>
          <w:rFonts w:hint="eastAsia"/>
        </w:rPr>
        <w:t>　　图表 互联网医疗行业生命周期</w:t>
      </w:r>
      <w:r>
        <w:rPr>
          <w:rFonts w:hint="eastAsia"/>
        </w:rPr>
        <w:br/>
      </w:r>
      <w:r>
        <w:rPr>
          <w:rFonts w:hint="eastAsia"/>
        </w:rPr>
        <w:t>　　图表 互联网医疗行业产业链分析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fc21b2beb409e" w:history="1">
        <w:r>
          <w:rPr>
            <w:rStyle w:val="Hyperlink"/>
          </w:rPr>
          <w:t>2025-2031年中国互联网医疗行业调研与发展前景预测报告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fc21b2beb409e" w:history="1">
        <w:r>
          <w:rPr>
            <w:rStyle w:val="Hyperlink"/>
          </w:rPr>
          <w:t>https://www.20087.com/2/19/HuLianWangYiLiaoShiChangQianJing.html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f93d80f584cef" w:history="1">
      <w:r>
        <w:rPr>
          <w:rStyle w:val="Hyperlink"/>
        </w:rPr>
        <w:t>2025-2031年中国互联网医疗行业调研与发展前景预测报告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LianWangYiLiaoShiChangQianJing.html" TargetMode="External" Id="Rfcffc21b2be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LianWangYiLiaoShiChangQianJing.html" TargetMode="External" Id="Ra1ff93d80f5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2025-05-09T07:38:00Z</dcterms:created>
  <dcterms:modified xsi:type="dcterms:W3CDTF">2025-05-09T08:38:00Z</dcterms:modified>
  <dc:subject>2025-2031年中国互联网医疗行业调研与发展前景预测报告</dc:subject>
  <dc:title>2025-2031年中国互联网医疗行业调研与发展前景预测报告</dc:title>
  <cp:keywords>2025-2031年中国互联网医疗行业调研与发展前景预测报告</cp:keywords>
  <dc:description>2025-2031年中国互联网医疗行业调研与发展前景预测报告</dc:description>
</cp:coreProperties>
</file>