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a13a70ff4407c" w:history="1">
              <w:r>
                <w:rPr>
                  <w:rStyle w:val="Hyperlink"/>
                </w:rPr>
                <w:t>中国医药市场调研与发展前景预测报告（2025年）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a13a70ff4407c" w:history="1">
              <w:r>
                <w:rPr>
                  <w:rStyle w:val="Hyperlink"/>
                </w:rPr>
                <w:t>中国医药市场调研与发展前景预测报告（2025年）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a13a70ff4407c" w:history="1">
                <w:r>
                  <w:rPr>
                    <w:rStyle w:val="Hyperlink"/>
                  </w:rPr>
                  <w:t>https://www.20087.com/3/19/YiYaoShiChangYuCeBaoGao.html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健康保障体系的核心，近年来在技术创新和市场需求的双重驱动下，经历了从仿制药向创新药、从化学药向生物药的升级转型。基因编辑、细胞治疗、人工智能药物筛选等前沿技术的突破，为攻克重大疾病提供了新的希望。同时，全球公共卫生事件如新冠疫情的爆发，加速了疫苗、抗病毒药物的研发进程，凸显了医药行业的战略价值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侧重于个性化医疗和全球健康。个性化医疗体现在通过精准医学、生物标志物等手段，实现疾病的早期诊断和个体化治疗方案的制定。全球健康则指向加强跨国合作，应对传染病、非传染性疾病等全球性健康挑战，以及通过数字医疗、远程医疗缩小医疗资源分配的不平等，提高医疗服务的可及性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1、药材种植行业发展分析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2、药材种植面积与种类</w:t>
      </w:r>
      <w:r>
        <w:rPr>
          <w:rFonts w:hint="eastAsia"/>
        </w:rPr>
        <w:br/>
      </w:r>
      <w:r>
        <w:rPr>
          <w:rFonts w:hint="eastAsia"/>
        </w:rPr>
        <w:t>　　　　　　3、中药材gap基地建设现状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4、化工原材料市场分析</w:t>
      </w:r>
      <w:r>
        <w:rPr>
          <w:rFonts w:hint="eastAsia"/>
        </w:rPr>
        <w:br/>
      </w:r>
      <w:r>
        <w:rPr>
          <w:rFonts w:hint="eastAsia"/>
        </w:rPr>
        <w:t>　　　　　　5、制药设备市场分析</w:t>
      </w:r>
      <w:r>
        <w:rPr>
          <w:rFonts w:hint="eastAsia"/>
        </w:rPr>
        <w:br/>
      </w:r>
      <w:r>
        <w:rPr>
          <w:rFonts w:hint="eastAsia"/>
        </w:rPr>
        <w:t>　　　　　　6、药用包装行业市场分析</w:t>
      </w:r>
      <w:r>
        <w:rPr>
          <w:rFonts w:hint="eastAsia"/>
        </w:rPr>
        <w:br/>
      </w:r>
      <w:r>
        <w:rPr>
          <w:rFonts w:hint="eastAsia"/>
        </w:rPr>
        <w:t>　　　　　　7、药用包装行业市场规模</w:t>
      </w:r>
      <w:r>
        <w:rPr>
          <w:rFonts w:hint="eastAsia"/>
        </w:rPr>
        <w:br/>
      </w:r>
      <w:r>
        <w:rPr>
          <w:rFonts w:hint="eastAsia"/>
        </w:rPr>
        <w:t>　　　　　　8、药用包装行业竞争状况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二、行业发展规划解读</w:t>
      </w:r>
      <w:r>
        <w:rPr>
          <w:rFonts w:hint="eastAsia"/>
        </w:rPr>
        <w:br/>
      </w:r>
      <w:r>
        <w:rPr>
          <w:rFonts w:hint="eastAsia"/>
        </w:rPr>
        <w:t>　　　　　　1、医药产业的结构调整规划</w:t>
      </w:r>
      <w:r>
        <w:rPr>
          <w:rFonts w:hint="eastAsia"/>
        </w:rPr>
        <w:br/>
      </w:r>
      <w:r>
        <w:rPr>
          <w:rFonts w:hint="eastAsia"/>
        </w:rPr>
        <w:t>　　　　　　2、医药工业“十四五”规划</w:t>
      </w:r>
      <w:r>
        <w:rPr>
          <w:rFonts w:hint="eastAsia"/>
        </w:rPr>
        <w:br/>
      </w:r>
      <w:r>
        <w:rPr>
          <w:rFonts w:hint="eastAsia"/>
        </w:rPr>
        <w:t>　　　　　　3、医药流通行业“十四五”规划</w:t>
      </w:r>
      <w:r>
        <w:rPr>
          <w:rFonts w:hint="eastAsia"/>
        </w:rPr>
        <w:br/>
      </w:r>
      <w:r>
        <w:rPr>
          <w:rFonts w:hint="eastAsia"/>
        </w:rPr>
        <w:t>　　　　　　4、生物医药产业“十四五”规划</w:t>
      </w:r>
      <w:r>
        <w:rPr>
          <w:rFonts w:hint="eastAsia"/>
        </w:rPr>
        <w:br/>
      </w:r>
      <w:r>
        <w:rPr>
          <w:rFonts w:hint="eastAsia"/>
        </w:rPr>
        <w:t>　　　　　　5、医学科技发展“十四五”规划</w:t>
      </w:r>
      <w:r>
        <w:rPr>
          <w:rFonts w:hint="eastAsia"/>
        </w:rPr>
        <w:br/>
      </w:r>
      <w:r>
        <w:rPr>
          <w:rFonts w:hint="eastAsia"/>
        </w:rPr>
        <w:t>　　　　　　6、国家药品安全“十四五”规划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　　7、工业转型升级规划（2014-2019年）</w:t>
      </w:r>
      <w:r>
        <w:rPr>
          <w:rFonts w:hint="eastAsia"/>
        </w:rPr>
        <w:br/>
      </w:r>
      <w:r>
        <w:rPr>
          <w:rFonts w:hint="eastAsia"/>
        </w:rPr>
        <w:t>　　　　　　8、“重大新药创制”科技重大专项“十四五”计划2025年新增课题申报指南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1、医药进、出口增速提升，贸易平衡继续改善</w:t>
      </w:r>
      <w:r>
        <w:rPr>
          <w:rFonts w:hint="eastAsia"/>
        </w:rPr>
        <w:br/>
      </w:r>
      <w:r>
        <w:rPr>
          <w:rFonts w:hint="eastAsia"/>
        </w:rPr>
        <w:t>　　　　　　2、欧美市场增速放缓，部分新兴市场增长迅速</w:t>
      </w:r>
      <w:r>
        <w:rPr>
          <w:rFonts w:hint="eastAsia"/>
        </w:rPr>
        <w:br/>
      </w:r>
      <w:r>
        <w:rPr>
          <w:rFonts w:hint="eastAsia"/>
        </w:rPr>
        <w:t>　　　　　　3、特色原料药、西药制剂出口快速增长</w:t>
      </w:r>
      <w:r>
        <w:rPr>
          <w:rFonts w:hint="eastAsia"/>
        </w:rPr>
        <w:br/>
      </w:r>
      <w:r>
        <w:rPr>
          <w:rFonts w:hint="eastAsia"/>
        </w:rPr>
        <w:t>　　　　　　4、原料药出口量继续增长，全球市场占有率进一步提高</w:t>
      </w:r>
      <w:r>
        <w:rPr>
          <w:rFonts w:hint="eastAsia"/>
        </w:rPr>
        <w:br/>
      </w:r>
      <w:r>
        <w:rPr>
          <w:rFonts w:hint="eastAsia"/>
        </w:rPr>
        <w:t>　　　　　　5、医药器械出口增速保持领先，中高端诊疗设备进入欧美发达市场</w:t>
      </w:r>
      <w:r>
        <w:rPr>
          <w:rFonts w:hint="eastAsia"/>
        </w:rPr>
        <w:br/>
      </w:r>
      <w:r>
        <w:rPr>
          <w:rFonts w:hint="eastAsia"/>
        </w:rPr>
        <w:t>　　　　　　6、中成类商品出口回升，对欧盟中成药出口开始萎缩</w:t>
      </w:r>
      <w:r>
        <w:rPr>
          <w:rFonts w:hint="eastAsia"/>
        </w:rPr>
        <w:br/>
      </w:r>
      <w:r>
        <w:rPr>
          <w:rFonts w:hint="eastAsia"/>
        </w:rPr>
        <w:t>　　　　二、行业贸易环境发展前景</w:t>
      </w:r>
      <w:r>
        <w:rPr>
          <w:rFonts w:hint="eastAsia"/>
        </w:rPr>
        <w:br/>
      </w:r>
      <w:r>
        <w:rPr>
          <w:rFonts w:hint="eastAsia"/>
        </w:rPr>
        <w:t>　　　　　　1、产品升级带动医药贸易发展将成为我国医药外贸增长的主线</w:t>
      </w:r>
      <w:r>
        <w:rPr>
          <w:rFonts w:hint="eastAsia"/>
        </w:rPr>
        <w:br/>
      </w:r>
      <w:r>
        <w:rPr>
          <w:rFonts w:hint="eastAsia"/>
        </w:rPr>
        <w:t>　　　　　　2、原料药等中低端产品市场竞争力将得以保持</w:t>
      </w:r>
      <w:r>
        <w:rPr>
          <w:rFonts w:hint="eastAsia"/>
        </w:rPr>
        <w:br/>
      </w:r>
      <w:r>
        <w:rPr>
          <w:rFonts w:hint="eastAsia"/>
        </w:rPr>
        <w:t>　　　　　　3、国际市场风险与机遇共存</w:t>
      </w:r>
      <w:r>
        <w:rPr>
          <w:rFonts w:hint="eastAsia"/>
        </w:rPr>
        <w:br/>
      </w:r>
      <w:r>
        <w:rPr>
          <w:rFonts w:hint="eastAsia"/>
        </w:rPr>
        <w:t>　　　　　　4、医药对外贸易将继续保持增长态势，但增速将有所回落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1、医药行业发展现状</w:t>
      </w:r>
      <w:r>
        <w:rPr>
          <w:rFonts w:hint="eastAsia"/>
        </w:rPr>
        <w:br/>
      </w:r>
      <w:r>
        <w:rPr>
          <w:rFonts w:hint="eastAsia"/>
        </w:rPr>
        <w:t>　　　　　　2、医药行业发展特点</w:t>
      </w:r>
      <w:r>
        <w:rPr>
          <w:rFonts w:hint="eastAsia"/>
        </w:rPr>
        <w:br/>
      </w:r>
      <w:r>
        <w:rPr>
          <w:rFonts w:hint="eastAsia"/>
        </w:rPr>
        <w:t>　　　　二、2025年医药行业经营情况分析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1、医药行业经营效益分析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5、医药行业发展能力分析</w:t>
      </w:r>
      <w:r>
        <w:rPr>
          <w:rFonts w:hint="eastAsia"/>
        </w:rPr>
        <w:br/>
      </w:r>
      <w:r>
        <w:rPr>
          <w:rFonts w:hint="eastAsia"/>
        </w:rPr>
        <w:t>　　第二节 2025年医药行业经济指标分析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二、医药行业经济指标分析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2025年医药行业供需平衡分析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t>　　第四节 2025年医药行业经营情况分析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中国医药行业发展趋势与前景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一、中国医药行业生命周期分析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2、企业数量减少，出现一些以中国医药集团总公司为代表的超级集团公司</w:t>
      </w:r>
      <w:r>
        <w:rPr>
          <w:rFonts w:hint="eastAsia"/>
        </w:rPr>
        <w:br/>
      </w:r>
      <w:r>
        <w:rPr>
          <w:rFonts w:hint="eastAsia"/>
        </w:rPr>
        <w:t>　　　　　　3、医药产业结构整合，行业优胜劣汰加剧，通过并购等方式提高产业集中度</w:t>
      </w:r>
      <w:r>
        <w:rPr>
          <w:rFonts w:hint="eastAsia"/>
        </w:rPr>
        <w:br/>
      </w:r>
      <w:r>
        <w:rPr>
          <w:rFonts w:hint="eastAsia"/>
        </w:rPr>
        <w:t>　　　　　　4、行业分化成为必然路径</w:t>
      </w:r>
      <w:r>
        <w:rPr>
          <w:rFonts w:hint="eastAsia"/>
        </w:rPr>
        <w:br/>
      </w:r>
      <w:r>
        <w:rPr>
          <w:rFonts w:hint="eastAsia"/>
        </w:rPr>
        <w:t>　　　　　　5、商业模式多样化</w:t>
      </w:r>
      <w:r>
        <w:rPr>
          <w:rFonts w:hint="eastAsia"/>
        </w:rPr>
        <w:br/>
      </w:r>
      <w:r>
        <w:rPr>
          <w:rFonts w:hint="eastAsia"/>
        </w:rPr>
        <w:t>　　　　　　6、布局基层，深化市场</w:t>
      </w:r>
      <w:r>
        <w:rPr>
          <w:rFonts w:hint="eastAsia"/>
        </w:rPr>
        <w:br/>
      </w:r>
      <w:r>
        <w:rPr>
          <w:rFonts w:hint="eastAsia"/>
        </w:rPr>
        <w:t>　　　　　　7、产品趋势</w:t>
      </w:r>
      <w:r>
        <w:rPr>
          <w:rFonts w:hint="eastAsia"/>
        </w:rPr>
        <w:br/>
      </w:r>
      <w:r>
        <w:rPr>
          <w:rFonts w:hint="eastAsia"/>
        </w:rPr>
        <w:t>　　　　　　8、技术趋势</w:t>
      </w:r>
      <w:r>
        <w:rPr>
          <w:rFonts w:hint="eastAsia"/>
        </w:rPr>
        <w:br/>
      </w:r>
      <w:r>
        <w:rPr>
          <w:rFonts w:hint="eastAsia"/>
        </w:rPr>
        <w:t>　　　　三、中国医药行业发展前景预测</w:t>
      </w:r>
      <w:r>
        <w:rPr>
          <w:rFonts w:hint="eastAsia"/>
        </w:rPr>
        <w:br/>
      </w:r>
      <w:r>
        <w:rPr>
          <w:rFonts w:hint="eastAsia"/>
        </w:rPr>
        <w:t>　　　　四、中国医药子行业发展前景分析</w:t>
      </w:r>
      <w:r>
        <w:rPr>
          <w:rFonts w:hint="eastAsia"/>
        </w:rPr>
        <w:br/>
      </w:r>
      <w:r>
        <w:rPr>
          <w:rFonts w:hint="eastAsia"/>
        </w:rPr>
        <w:t>　　　　　　1、化学原料药行业发展前景</w:t>
      </w:r>
      <w:r>
        <w:rPr>
          <w:rFonts w:hint="eastAsia"/>
        </w:rPr>
        <w:br/>
      </w:r>
      <w:r>
        <w:rPr>
          <w:rFonts w:hint="eastAsia"/>
        </w:rPr>
        <w:t>　　　　　　2、化学药品制剂行业发展前景</w:t>
      </w:r>
      <w:r>
        <w:rPr>
          <w:rFonts w:hint="eastAsia"/>
        </w:rPr>
        <w:br/>
      </w:r>
      <w:r>
        <w:rPr>
          <w:rFonts w:hint="eastAsia"/>
        </w:rPr>
        <w:t>　　　　　　3、中药行业发展前景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一、2025年中国医药发展形势分析</w:t>
      </w:r>
      <w:r>
        <w:rPr>
          <w:rFonts w:hint="eastAsia"/>
        </w:rPr>
        <w:br/>
      </w:r>
      <w:r>
        <w:rPr>
          <w:rFonts w:hint="eastAsia"/>
        </w:rPr>
        <w:t>　　　　二、发展医药产业的机遇及趋势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三、未来10年中国医药产业发展规划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四、2025-2031年中国医药产量预测</w:t>
      </w:r>
      <w:r>
        <w:rPr>
          <w:rFonts w:hint="eastAsia"/>
        </w:rPr>
        <w:br/>
      </w:r>
      <w:r>
        <w:rPr>
          <w:rFonts w:hint="eastAsia"/>
        </w:rPr>
        <w:t>　　第二节 2025-2031年医药产业发展趋势探讨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一、2025-2031年医药产业前景展望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二、2025-2031年医药产业发展目标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[中智.林.]济研：行业专家建议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2：2025-2031年医药行业工业总产值及其占gdp比重走势图（单位：亿元，%）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3：医药行业产业链</w:t>
      </w:r>
      <w:r>
        <w:rPr>
          <w:rFonts w:hint="eastAsia"/>
        </w:rPr>
        <w:br/>
      </w:r>
      <w:r>
        <w:rPr>
          <w:rFonts w:hint="eastAsia"/>
        </w:rPr>
        <w:t>　　图表 4：主要上市医药企业gap基地建设情况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5：2020-2025年制药设备行业资产与生产规模状况（单位：亿元，%）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6：新医改以来医药行业政策一览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7：医药产业的结构调整规划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8：《医药工业“十四五”发展规划》主要发展目标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9：《医药工业“十四五”发展规划》十大任务</w:t>
      </w:r>
      <w:r>
        <w:rPr>
          <w:rFonts w:hint="eastAsia"/>
        </w:rPr>
        <w:br/>
      </w:r>
      <w:r>
        <w:rPr>
          <w:rFonts w:hint="eastAsia"/>
        </w:rPr>
        <w:t>　　图表 10：2020-2025年中国gdp及其增长情况（单位：亿元，%）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13：2025年城乡居民人均收入结构（单位：%）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14：2025年主要经济指标预测（单位：%）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15：2025年投资增长预测（单位：%）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16：2025年主要经济指标预测（单位：万亿元，%）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18：近10年全球人口增长率（单位：%）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20：第三次婴儿潮人口步入婚育引发第四次婴儿潮（单位：万人，%）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25：2020-2025年中国城乡居民人均医疗保健支出及增长率（单位：元，%）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26：2020-2025年中国医疗机构数量统计（单位：家，%）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27：2020-2025年中国医疗机构床位数及增长速度（单位：万张，%）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28：2025年医药保健品进出口统计（单位：亿美元，%）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29：2020-2025年医药行业经营效益分析（单位：家，人，万元，%）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30：2020-2025年中国医药行业盈利能力分析（单位：%）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36：2020-2025年中国中型医药企业主要经济指标统计表（单位：万元，人，家，%）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44：2020-2025年股份合作医药企业主要经济指标统计表（单位：万元，人，家，%）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48：2020-2025年其他性质医药企业主要经济指标统计表（单位：万元，人，家，%）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66：2020-2025年居前的10个省份亏损企业单位数比重图（单位：%）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82：2025年医药行业产业规模分析（单位：家，万人，亿元，%）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83：2025年医药行业产业规模分析（按经济类型划分）（单位：家，万人，亿元）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84：2025年医药行业产业规模分析（重点地区划分）（单位：家，万人，亿元）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85：2025年医药行业资本/劳动密集度分析（单位：万元/人，万元/单位）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86：2025年医药行业资本/劳动密集度分析（按经济类型划分）（单位：万元/人，万元/单位）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87：2025年医药行业资本/劳动密集度分析（重点地区划分）（单位：万元/人，万元/单位）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88：2025年医药行业产销情况（单位：亿元，%）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89：2025年医药行业产销情况（按经济类型划分）（单位：亿元，%）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90：2025年医药行业产销情况（按重点地区划分）（单位：亿元，%）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91：2025年医药行业成本费用情况（单位：亿元）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92：2025年医药行业成本费用结构情况（单位：%）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93：2025年医药行业成本费用情况（按经济类型划分）（单位：亿元）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94：2025年医药行业成本费用情况（按重点地区划分）（单位：亿元）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95：2025年医药行业盈亏情况（单位：亿元，%）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96：2025年医药行业盈亏情况（按经济类型划分）（单位：亿元，%）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97：2025年医药行业盈亏情况（按重点地区划分）（单位：万元，%）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98：行业生命周期的判断</w:t>
      </w:r>
      <w:r>
        <w:rPr>
          <w:rFonts w:hint="eastAsia"/>
        </w:rPr>
        <w:br/>
      </w:r>
      <w:r>
        <w:rPr>
          <w:rFonts w:hint="eastAsia"/>
        </w:rPr>
        <w:t>　　图表 99：2020-2025年中国医药制造业销售收入及增长率（单位，亿元，%）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100：2020-2025年医药行业销售收入及预测（单位：亿元，%）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101：2020-2025年医药行业表现消费量及预测（单位：万吨，%）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102：2025-2031年中国化学原料药产量增长预测（单位：万吨，%）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103：20052-化学药品制剂行业销售收入及增长预测（单位：亿元，%）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104：2025-2031年我国中药行业工业总产值及预测（单位：亿元）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a13a70ff4407c" w:history="1">
        <w:r>
          <w:rPr>
            <w:rStyle w:val="Hyperlink"/>
          </w:rPr>
          <w:t>中国医药市场调研与发展前景预测报告（2025年）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a13a70ff4407c" w:history="1">
        <w:r>
          <w:rPr>
            <w:rStyle w:val="Hyperlink"/>
          </w:rPr>
          <w:t>https://www.20087.com/3/19/YiYaoShiChangYuCeBaoGao.html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4cafc12914b54" w:history="1">
      <w:r>
        <w:rPr>
          <w:rStyle w:val="Hyperlink"/>
        </w:rPr>
        <w:t>中国医药市场调研与发展前景预测报告（2025年）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iYaoShiChangYuCeBaoGao.html" TargetMode="External" Id="R8b9a13a70ff4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iYaoShiChangYuCeBaoGao.html" TargetMode="External" Id="Rd7a4cafc1291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2024-11-27T05:17:00Z</dcterms:created>
  <dcterms:modified xsi:type="dcterms:W3CDTF">2024-11-27T06:17:00Z</dcterms:modified>
  <dc:subject>中国医药市场调研与发展前景预测报告（2025年）</dc:subject>
  <dc:title>中国医药市场调研与发展前景预测报告（2025年）</dc:title>
  <cp:keywords>中国医药市场调研与发展前景预测报告（2025年）</cp:keywords>
  <dc:description>中国医药市场调研与发展前景预测报告（2025年）</dc:description>
</cp:coreProperties>
</file>