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60522e254470e" w:history="1">
              <w:r>
                <w:rPr>
                  <w:rStyle w:val="Hyperlink"/>
                </w:rPr>
                <w:t>2025-2031年中国植物源生物农药市场现状研究分析与发展趋势预测报告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60522e254470e" w:history="1">
              <w:r>
                <w:rPr>
                  <w:rStyle w:val="Hyperlink"/>
                </w:rPr>
                <w:t>2025-2031年中国植物源生物农药市场现状研究分析与发展趋势预测报告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60522e254470e" w:history="1">
                <w:r>
                  <w:rPr>
                    <w:rStyle w:val="Hyperlink"/>
                  </w:rPr>
                  <w:t>https://www.20087.com/M_YiLiaoBaoJian/95/ZhiWuYuanShengWuNongYaoHangYeXianZhuangYuFaZhanQianJing.html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生物农药是一种环保、低毒的替代品，正逐步取代传统化学农药的地位。它们通常来源于植物提取物，如苦楝素、除虫菊酯等，具有较好的生物降解性和较低的生态风险。随着全球对食品安全和可持续农业的重视，植物源生物农药的市场需求持续上升，尤其在有机农业和绿色食品生产中。</w:t>
      </w:r>
      <w:r>
        <w:rPr>
          <w:rFonts w:hint="eastAsia"/>
        </w:rPr>
        <w:br/>
      </w:r>
      <w:r>
        <w:rPr>
          <w:rFonts w:hint="eastAsia"/>
        </w:rPr>
        <w:t>　　植物源生物农药的研发将更加侧重于提高其作用效率和稳定性，延长货架期，以及扩大防治范围。基因工程技术的应用可能加速发现新的活性成分，同时生物信息学和分子生物学将助力于优化活性物质的筛选和组合。此外，精准农业和智能喷洒系统的结合将促进植物源生物农药的精确施用，减少浪费，提高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60522e254470e" w:history="1">
        <w:r>
          <w:rPr>
            <w:rStyle w:val="Hyperlink"/>
          </w:rPr>
          <w:t>2025-2031年中国植物源生物农药市场现状研究分析与发展趋势预测报告</w:t>
        </w:r>
      </w:hyperlink>
      <w:r>
        <w:rPr>
          <w:rFonts w:hint="eastAsia"/>
        </w:rPr>
        <w:t>》基于多年市场监测与行业研究，全面分析了植物源生物农药行业的现状、市场需求及市场规模，详细解读了植物源生物农药产业链结构、价格趋势及细分市场特点。报告科学预测了行业前景与发展方向，重点剖析了品牌竞争格局、市场集中度及主要企业的经营表现，并通过SWOT分析揭示了植物源生物农药行业机遇与风险。为投资者和决策者提供专业、客观的战略建议，是把握植物源生物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2025年中国生物农药行业运行环境分析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四、农药管理条例实施办法</w:t>
      </w:r>
      <w:r>
        <w:rPr>
          <w:rFonts w:hint="eastAsia"/>
        </w:rPr>
        <w:br/>
      </w:r>
      <w:r>
        <w:rPr>
          <w:rFonts w:hint="eastAsia"/>
        </w:rPr>
        <w:t>　　　　五、农药生产管理办法</w:t>
      </w:r>
      <w:r>
        <w:rPr>
          <w:rFonts w:hint="eastAsia"/>
        </w:rPr>
        <w:br/>
      </w:r>
      <w:r>
        <w:rPr>
          <w:rFonts w:hint="eastAsia"/>
        </w:rPr>
        <w:t>　　　　六、农药登记残留试验单位认证管理办法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　　八、农药安全使用规定</w:t>
      </w:r>
      <w:r>
        <w:rPr>
          <w:rFonts w:hint="eastAsia"/>
        </w:rPr>
        <w:br/>
      </w:r>
      <w:r>
        <w:rPr>
          <w:rFonts w:hint="eastAsia"/>
        </w:rPr>
        <w:t>　　　　九、生物农药优惠政策</w:t>
      </w:r>
      <w:r>
        <w:rPr>
          <w:rFonts w:hint="eastAsia"/>
        </w:rPr>
        <w:br/>
      </w:r>
      <w:r>
        <w:rPr>
          <w:rFonts w:hint="eastAsia"/>
        </w:rPr>
        <w:t>　　第三节 2025年中国生物农药行业社会环境分析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2025年中国生物农药行业发展形势分析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2025年中国生物农药产业概况分析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第二节 2025年中国生物农药发展中存在的问题分析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t>　　第三节 2025年中国生物农药的发展对策分析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二、中国生物农药的发展措施</w:t>
      </w:r>
      <w:r>
        <w:rPr>
          <w:rFonts w:hint="eastAsia"/>
        </w:rPr>
        <w:br/>
      </w:r>
      <w:r>
        <w:rPr>
          <w:rFonts w:hint="eastAsia"/>
        </w:rPr>
        <w:t>　　　　三、发展生物农药的几点建议</w:t>
      </w:r>
      <w:r>
        <w:rPr>
          <w:rFonts w:hint="eastAsia"/>
        </w:rPr>
        <w:br/>
      </w:r>
      <w:r>
        <w:rPr>
          <w:rFonts w:hint="eastAsia"/>
        </w:rPr>
        <w:t>　　　　四、推进中国生物农药产业的策略分析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五、生物农药产业的发展战略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2025年中国植物源生物农药市场运行分析</w:t>
      </w:r>
      <w:r>
        <w:rPr>
          <w:rFonts w:hint="eastAsia"/>
        </w:rPr>
        <w:br/>
      </w:r>
      <w:r>
        <w:rPr>
          <w:rFonts w:hint="eastAsia"/>
        </w:rPr>
        <w:t>　　第一节 植物源生物农药概述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2025年中国植物源生物农药市场发展动态分析</w:t>
      </w:r>
      <w:r>
        <w:rPr>
          <w:rFonts w:hint="eastAsia"/>
        </w:rPr>
        <w:br/>
      </w:r>
      <w:r>
        <w:rPr>
          <w:rFonts w:hint="eastAsia"/>
        </w:rPr>
        <w:t>　　　　一、植物源农药逐渐打开了市场</w:t>
      </w:r>
      <w:r>
        <w:rPr>
          <w:rFonts w:hint="eastAsia"/>
        </w:rPr>
        <w:br/>
      </w:r>
      <w:r>
        <w:rPr>
          <w:rFonts w:hint="eastAsia"/>
        </w:rPr>
        <w:t>　　　　二、植物源农药市场发展影响因素分析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三、植物园生物农药应用现状分析</w:t>
      </w:r>
      <w:r>
        <w:rPr>
          <w:rFonts w:hint="eastAsia"/>
        </w:rPr>
        <w:br/>
      </w:r>
      <w:r>
        <w:rPr>
          <w:rFonts w:hint="eastAsia"/>
        </w:rPr>
        <w:t>　　第三节 2025年中国植物源生物农药存在的问题及相应对策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二、国内冷落植物源生物农药的原因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2025年中国植物源农药产品市场现状分析</w:t>
      </w:r>
      <w:r>
        <w:rPr>
          <w:rFonts w:hint="eastAsia"/>
        </w:rPr>
        <w:br/>
      </w:r>
      <w:r>
        <w:rPr>
          <w:rFonts w:hint="eastAsia"/>
        </w:rPr>
        <w:t>　　第一节 2025年中国植物源生物农药产品结构分析</w:t>
      </w:r>
      <w:r>
        <w:rPr>
          <w:rFonts w:hint="eastAsia"/>
        </w:rPr>
        <w:br/>
      </w:r>
      <w:r>
        <w:rPr>
          <w:rFonts w:hint="eastAsia"/>
        </w:rPr>
        <w:t>　　　　一、用于瓜果蔬菜的植物源生物农药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二、茶园植物源生物农药</w:t>
      </w:r>
      <w:r>
        <w:rPr>
          <w:rFonts w:hint="eastAsia"/>
        </w:rPr>
        <w:br/>
      </w:r>
      <w:r>
        <w:rPr>
          <w:rFonts w:hint="eastAsia"/>
        </w:rPr>
        <w:t>　　　　三、果树植物源生物农药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</w:t>
      </w:r>
      <w:r>
        <w:rPr>
          <w:rFonts w:hint="eastAsia"/>
        </w:rPr>
        <w:br/>
      </w:r>
      <w:r>
        <w:rPr>
          <w:rFonts w:hint="eastAsia"/>
        </w:rPr>
        <w:t>　　第二节 2025年中国植物源生物农药研发分析</w:t>
      </w:r>
      <w:r>
        <w:rPr>
          <w:rFonts w:hint="eastAsia"/>
        </w:rPr>
        <w:br/>
      </w:r>
      <w:r>
        <w:rPr>
          <w:rFonts w:hint="eastAsia"/>
        </w:rPr>
        <w:t>　　　　一、植物源生物农药的资源状况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第三节 2025年浙西南植物源农药的现状分析</w:t>
      </w:r>
      <w:r>
        <w:rPr>
          <w:rFonts w:hint="eastAsia"/>
        </w:rPr>
        <w:br/>
      </w:r>
      <w:r>
        <w:rPr>
          <w:rFonts w:hint="eastAsia"/>
        </w:rPr>
        <w:t>　　　　一、浙西南丽水市植物源农药现状发展概况</w:t>
      </w:r>
      <w:r>
        <w:rPr>
          <w:rFonts w:hint="eastAsia"/>
        </w:rPr>
        <w:br/>
      </w:r>
      <w:r>
        <w:rPr>
          <w:rFonts w:hint="eastAsia"/>
        </w:rPr>
        <w:t>　　　　二、丽水市植物源生物农药的种类调查</w:t>
      </w:r>
      <w:r>
        <w:rPr>
          <w:rFonts w:hint="eastAsia"/>
        </w:rPr>
        <w:br/>
      </w:r>
      <w:r>
        <w:rPr>
          <w:rFonts w:hint="eastAsia"/>
        </w:rPr>
        <w:t>　　　　三、丽水市植物源农药目前生产应用概况</w:t>
      </w:r>
      <w:r>
        <w:rPr>
          <w:rFonts w:hint="eastAsia"/>
        </w:rPr>
        <w:br/>
      </w:r>
      <w:r>
        <w:rPr>
          <w:rFonts w:hint="eastAsia"/>
        </w:rPr>
        <w:t>　　　　四、丽水市植物源农药研发现状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2025年中国生物农药与化学农药的比较分析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2025年中国生物农药与化学农药的并存形势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t>　　第四节 2025年中国植物源农药市场竞争格局分析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一、植物源农药技术竞争分析</w:t>
      </w:r>
      <w:r>
        <w:rPr>
          <w:rFonts w:hint="eastAsia"/>
        </w:rPr>
        <w:br/>
      </w:r>
      <w:r>
        <w:rPr>
          <w:rFonts w:hint="eastAsia"/>
        </w:rPr>
        <w:t>　　　　二、植物源农药价格竞争分析</w:t>
      </w:r>
      <w:r>
        <w:rPr>
          <w:rFonts w:hint="eastAsia"/>
        </w:rPr>
        <w:br/>
      </w:r>
      <w:r>
        <w:rPr>
          <w:rFonts w:hint="eastAsia"/>
        </w:rPr>
        <w:t>　　　　三、植物源农药竞争策略分析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2025-2031年中国生物化学农药制造行业总体数据分析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一、2025年中国生物化学农药制造行业全部企业数据分析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2025-2031年中国生物化学农药制造行业不同规模企业数据分析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2025-2031年中国生物化学农药制造行业不同所有制企业数据分析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2025年中国植物源生物农药主要企业关键性数据分析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江苏绿丰生物药有限公司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2025年中国无公害蔬菜运行形势分析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一、无公害蔬菜标准化生产示范推广</w:t>
      </w:r>
      <w:r>
        <w:rPr>
          <w:rFonts w:hint="eastAsia"/>
        </w:rPr>
        <w:br/>
      </w:r>
      <w:r>
        <w:rPr>
          <w:rFonts w:hint="eastAsia"/>
        </w:rPr>
        <w:t>　　　　二、无公害蔬菜生产工艺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一、右江区一无公害蔬菜产业协会挂牌</w:t>
      </w:r>
      <w:r>
        <w:rPr>
          <w:rFonts w:hint="eastAsia"/>
        </w:rPr>
        <w:br/>
      </w:r>
      <w:r>
        <w:rPr>
          <w:rFonts w:hint="eastAsia"/>
        </w:rPr>
        <w:t>　　　　二、太原新增一无公害蔬菜基地</w:t>
      </w:r>
      <w:r>
        <w:rPr>
          <w:rFonts w:hint="eastAsia"/>
        </w:rPr>
        <w:br/>
      </w:r>
      <w:r>
        <w:rPr>
          <w:rFonts w:hint="eastAsia"/>
        </w:rPr>
        <w:t>　　　　三、文登成为全国无公害农产品标志推广与监管示范县</w:t>
      </w:r>
      <w:r>
        <w:rPr>
          <w:rFonts w:hint="eastAsia"/>
        </w:rPr>
        <w:br/>
      </w:r>
      <w:r>
        <w:rPr>
          <w:rFonts w:hint="eastAsia"/>
        </w:rPr>
        <w:t>　　　　四、兰州市明起无公害蔬菜将有“身份证”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三、北京水果价格分析</w:t>
      </w:r>
      <w:r>
        <w:rPr>
          <w:rFonts w:hint="eastAsia"/>
        </w:rPr>
        <w:br/>
      </w:r>
      <w:r>
        <w:rPr>
          <w:rFonts w:hint="eastAsia"/>
        </w:rPr>
        <w:t>　　第二节 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一、咸宁水果市场分析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三、济南水果行情简析</w:t>
      </w:r>
      <w:r>
        <w:rPr>
          <w:rFonts w:hint="eastAsia"/>
        </w:rPr>
        <w:br/>
      </w:r>
      <w:r>
        <w:rPr>
          <w:rFonts w:hint="eastAsia"/>
        </w:rPr>
        <w:t>　　第三节 2025年中国水果产业市场需求分析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2025年中国茶叶行业发展形势分析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2025年中国茶叶行业运行概况</w:t>
      </w:r>
      <w:r>
        <w:rPr>
          <w:rFonts w:hint="eastAsia"/>
        </w:rPr>
        <w:br/>
      </w:r>
      <w:r>
        <w:rPr>
          <w:rFonts w:hint="eastAsia"/>
        </w:rPr>
        <w:t>　　　　一、中国茶叶行业发展状况分析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二、中国中西部茶叶行业发展现状</w:t>
      </w:r>
      <w:r>
        <w:rPr>
          <w:rFonts w:hint="eastAsia"/>
        </w:rPr>
        <w:br/>
      </w:r>
      <w:r>
        <w:rPr>
          <w:rFonts w:hint="eastAsia"/>
        </w:rPr>
        <w:t>　　　　三、中国茶叶行业对科技的需求分析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四、推动中国茶叶产业发展的因素</w:t>
      </w:r>
      <w:r>
        <w:rPr>
          <w:rFonts w:hint="eastAsia"/>
        </w:rPr>
        <w:br/>
      </w:r>
      <w:r>
        <w:rPr>
          <w:rFonts w:hint="eastAsia"/>
        </w:rPr>
        <w:t>　　　　五、中国茶需加速走向世界</w:t>
      </w:r>
      <w:r>
        <w:rPr>
          <w:rFonts w:hint="eastAsia"/>
        </w:rPr>
        <w:br/>
      </w:r>
      <w:r>
        <w:rPr>
          <w:rFonts w:hint="eastAsia"/>
        </w:rPr>
        <w:t>　　　　六、中国茶业有希望步入无公害时代</w:t>
      </w:r>
      <w:r>
        <w:rPr>
          <w:rFonts w:hint="eastAsia"/>
        </w:rPr>
        <w:br/>
      </w:r>
      <w:r>
        <w:rPr>
          <w:rFonts w:hint="eastAsia"/>
        </w:rPr>
        <w:t>　　第二节 2025年中国茶叶行业存在的问题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一、国内茶叶行业存在的主要问题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三、三大原因限制叶茶产业发展</w:t>
      </w:r>
      <w:r>
        <w:rPr>
          <w:rFonts w:hint="eastAsia"/>
        </w:rPr>
        <w:br/>
      </w:r>
      <w:r>
        <w:rPr>
          <w:rFonts w:hint="eastAsia"/>
        </w:rPr>
        <w:t>　　　　四、中国茶叶大国面临的问题</w:t>
      </w:r>
      <w:r>
        <w:rPr>
          <w:rFonts w:hint="eastAsia"/>
        </w:rPr>
        <w:br/>
      </w:r>
      <w:r>
        <w:rPr>
          <w:rFonts w:hint="eastAsia"/>
        </w:rPr>
        <w:t>　　　　五、中国茶叶产业技术水平与国际先进水平的差距</w:t>
      </w:r>
      <w:r>
        <w:rPr>
          <w:rFonts w:hint="eastAsia"/>
        </w:rPr>
        <w:br/>
      </w:r>
      <w:r>
        <w:rPr>
          <w:rFonts w:hint="eastAsia"/>
        </w:rPr>
        <w:t>　　第三节 2025年中国茶叶行业发展策略分析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一、中国茶叶产业化对策</w:t>
      </w:r>
      <w:r>
        <w:rPr>
          <w:rFonts w:hint="eastAsia"/>
        </w:rPr>
        <w:br/>
      </w:r>
      <w:r>
        <w:rPr>
          <w:rFonts w:hint="eastAsia"/>
        </w:rPr>
        <w:t>　　　　二、提高中国茶业实力塑造茶叶强国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三、中国茶产业国际化发展策略</w:t>
      </w:r>
      <w:r>
        <w:rPr>
          <w:rFonts w:hint="eastAsia"/>
        </w:rPr>
        <w:br/>
      </w:r>
      <w:r>
        <w:rPr>
          <w:rFonts w:hint="eastAsia"/>
        </w:rPr>
        <w:t>　　　　四、中国茶业应对全球茶叶产业新格局对策</w:t>
      </w:r>
      <w:r>
        <w:rPr>
          <w:rFonts w:hint="eastAsia"/>
        </w:rPr>
        <w:br/>
      </w:r>
      <w:r>
        <w:rPr>
          <w:rFonts w:hint="eastAsia"/>
        </w:rPr>
        <w:t>　　　　五、无公害茶园的发展及策略分析</w:t>
      </w:r>
      <w:r>
        <w:rPr>
          <w:rFonts w:hint="eastAsia"/>
        </w:rPr>
        <w:br/>
      </w:r>
      <w:r>
        <w:rPr>
          <w:rFonts w:hint="eastAsia"/>
        </w:rPr>
        <w:t>　　　　六、借力文化发展中国茶叶产业</w:t>
      </w:r>
      <w:r>
        <w:rPr>
          <w:rFonts w:hint="eastAsia"/>
        </w:rPr>
        <w:br/>
      </w:r>
      <w:r>
        <w:rPr>
          <w:rFonts w:hint="eastAsia"/>
        </w:rPr>
        <w:t>　　　　七、茶叶综合利用及其产品开发途径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　　八、茶叶深度加工发展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中国植物源生物农药产业发展趋势与投资预测分析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中国生物农药行业发展前景预测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一、生物农药的发展方向</w:t>
      </w:r>
      <w:r>
        <w:rPr>
          <w:rFonts w:hint="eastAsia"/>
        </w:rPr>
        <w:br/>
      </w:r>
      <w:r>
        <w:rPr>
          <w:rFonts w:hint="eastAsia"/>
        </w:rPr>
        <w:t>　　　　二、生物农药前途光明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第二节 中国植物源生物农药市场前景预测分析</w:t>
      </w:r>
      <w:r>
        <w:rPr>
          <w:rFonts w:hint="eastAsia"/>
        </w:rPr>
        <w:br/>
      </w:r>
      <w:r>
        <w:rPr>
          <w:rFonts w:hint="eastAsia"/>
        </w:rPr>
        <w:t>　　　　一、产品生产情况预测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三、技术趋向预测</w:t>
      </w:r>
      <w:r>
        <w:rPr>
          <w:rFonts w:hint="eastAsia"/>
        </w:rPr>
        <w:br/>
      </w:r>
      <w:r>
        <w:rPr>
          <w:rFonts w:hint="eastAsia"/>
        </w:rPr>
        <w:t>　　第三节 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第四节 中国植物源生物农药行业投资风险分析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江西新瑞丰生化有限公司主要经济指标走势图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60522e254470e" w:history="1">
        <w:r>
          <w:rPr>
            <w:rStyle w:val="Hyperlink"/>
          </w:rPr>
          <w:t>2025-2031年中国植物源生物农药市场现状研究分析与发展趋势预测报告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60522e254470e" w:history="1">
        <w:r>
          <w:rPr>
            <w:rStyle w:val="Hyperlink"/>
          </w:rPr>
          <w:t>https://www.20087.com/M_YiLiaoBaoJian/95/ZhiWuYuanShengWuNongYaoHangYeXianZhuangYuFaZhanQianJing.html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热点：生物农药的特点、植物源生物农药兰州交通大学、对人体无害的农药、植物源生物农药 兰州交大 进步奖、植物源农药的作用机制、植物源生物农药需要登记证书吗、属于植物源除草剂的是、植物源生物农药名词解释、农药植物资源有哪些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19dd5082940e4" w:history="1">
      <w:r>
        <w:rPr>
          <w:rStyle w:val="Hyperlink"/>
        </w:rPr>
        <w:t>2025-2031年中国植物源生物农药市场现状研究分析与发展趋势预测报告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ZhiWuYuanShengWuNongYaoHangYeXianZhuangYuFaZhanQianJing.html" TargetMode="External" Id="R4c160522e25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ZhiWuYuanShengWuNongYaoHangYeXianZhuangYuFaZhanQianJing.html" TargetMode="External" Id="Reea19dd5082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2025-01-30T00:43:00Z</dcterms:created>
  <dcterms:modified xsi:type="dcterms:W3CDTF">2025-01-30T01:43:00Z</dcterms:modified>
  <dc:subject>2025-2031年中国植物源生物农药市场现状研究分析与发展趋势预测报告</dc:subject>
  <dc:title>2025-2031年中国植物源生物农药市场现状研究分析与发展趋势预测报告</dc:title>
  <cp:keywords>2025-2031年中国植物源生物农药市场现状研究分析与发展趋势预测报告</cp:keywords>
  <dc:description>2025-2031年中国植物源生物农药市场现状研究分析与发展趋势预测报告</dc:description>
</cp:coreProperties>
</file>