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444d46a074dcc" w:history="1">
              <w:r>
                <w:rPr>
                  <w:rStyle w:val="Hyperlink"/>
                </w:rPr>
                <w:t>2026-2032年全球与中国生物偶联物服务市场研究及前景趋势预测报告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444d46a074dcc" w:history="1">
              <w:r>
                <w:rPr>
                  <w:rStyle w:val="Hyperlink"/>
                </w:rPr>
                <w:t>2026-2032年全球与中国生物偶联物服务市场研究及前景趋势预测报告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444d46a074dcc" w:history="1">
                <w:r>
                  <w:rPr>
                    <w:rStyle w:val="Hyperlink"/>
                  </w:rPr>
                  <w:t>https://www.20087.com/5/19/ShengWuOuLianWuFuWuFaZhanQianJingFenXi.html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偶联物服务是通过化学或酶法将蛋白质、抗体、核酸或多肽等生物分子与药物、荧光染料、聚合物或纳米颗粒定向连接，形成具有新功能的复合分子，广泛应用于ADC（抗体药物偶联物）、诊断试剂、靶向成像及疫苗开发。当前服务提供商普遍具备GMP/GLP合规生产能力，提供从偶联策略设计、位点特异性修饰、纯化到分析表征（如HIC、MS、SEC-HPLC）的一站式解决方案。在精准医疗与新型疗法兴起背景下，客户对偶联均一性（DAR值控制）、稳定性及规模化放大能力提出更高要求。然而，非特异性偶联导致产物异质性、连接子（linker）在体内过早断裂等问题仍是技术难点；且高活性毒素操作需高等级生物安全设施，抬高准入门槛。</w:t>
      </w:r>
      <w:r>
        <w:rPr>
          <w:rFonts w:hint="eastAsia"/>
        </w:rPr>
        <w:br/>
      </w:r>
      <w:r>
        <w:rPr>
          <w:rFonts w:hint="eastAsia"/>
        </w:rPr>
        <w:t>　　未来，生物偶联物服务将聚焦于新一代偶联技术、自动化平台与多功能集成。酶介导偶联（如转谷氨酰胺酶、糖工程）与点击化学将实现更高位点选择性与产率；而双特异性或三功能偶联物（如免疫-化疗-成像一体化）将拓展治疗维度。AI驱动的连接子稳定性预测模型将加速候选分子筛选。在制造端，连续流反应器与在线分析系统将提升工艺稳健性与批次一致性。此外，服务模式将延伸至CMC（化学、制造与控制）申报支持与临床样品生产，形成端到端赋能体系。最终，生物偶联物服务将从技术外包升级为创新生物药研发的核心引擎，推动下一代靶向疗法加速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444d46a074dcc" w:history="1">
        <w:r>
          <w:rPr>
            <w:rStyle w:val="Hyperlink"/>
          </w:rPr>
          <w:t>2026-2032年全球与中国生物偶联物服务市场研究及前景趋势预测报告</w:t>
        </w:r>
      </w:hyperlink>
      <w:r>
        <w:rPr>
          <w:rFonts w:hint="eastAsia"/>
        </w:rPr>
        <w:t>》从产业链视角出发，系统分析了生物偶联物服务行业的市场现状与需求动态，详细解读了生物偶联物服务市场规模、价格波动及上下游影响因素。报告深入剖析了生物偶联物服务细分领域的发展特点，基于权威数据对市场前景及未来趋势进行了科学预测，同时揭示了生物偶联物服务重点企业的竞争格局与市场集中度变化。报告客观翔实地指出了生物偶联物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全球市场生物偶联物服务市场总体规模</w:t>
      </w:r>
      <w:r>
        <w:rPr>
          <w:rFonts w:hint="eastAsia"/>
        </w:rPr>
        <w:br/>
      </w:r>
      <w:r>
        <w:rPr>
          <w:rFonts w:hint="eastAsia"/>
        </w:rPr>
        <w:t>　　1.4 中国市场生物偶联物服务市场总体规模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生物偶联物服务行业发展总体概况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生物偶联物服务行业发展主要特点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生物偶联物服务行业发展影响因素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生物偶联物服务有利因素</w:t>
      </w:r>
      <w:r>
        <w:rPr>
          <w:rFonts w:hint="eastAsia"/>
        </w:rPr>
        <w:br/>
      </w:r>
      <w:r>
        <w:rPr>
          <w:rFonts w:hint="eastAsia"/>
        </w:rPr>
        <w:t>　　　　1.5.3 .2 生物偶联物服务不利因素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全球市场，近三年生物偶联物服务主要企业占有率及排名（按收入）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生物偶联物服务主要企业在国际市场占有率（按收入，2023-2026）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2025年生物偶联物服务主要企业在国际市场排名（按收入）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全球市场主要企业生物偶联物服务销售收入（2023-2026）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中国市场，近三年生物偶联物服务主要企业占有率及排名（按收入）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生物偶联物服务主要企业在中国市场占有率（按收入，2023-2026）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2025年生物偶联物服务主要企业在中国市场排名（按收入）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中国市场主要企业生物偶联物服务销售收入（2023-2026）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全球主要厂商生物偶联物服务总部及产地分布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全球主要厂商成立时间及生物偶联物服务商业化日期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全球主要厂商生物偶联物服务产品类型及应用</w:t>
      </w:r>
      <w:r>
        <w:rPr>
          <w:rFonts w:hint="eastAsia"/>
        </w:rPr>
        <w:br/>
      </w:r>
      <w:r>
        <w:rPr>
          <w:rFonts w:hint="eastAsia"/>
        </w:rPr>
        <w:t>　　2.6 生物偶联物服务行业集中度、竞争程度分析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生物偶联物服务行业集中度分析：2025年全球Top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全球生物偶联物服务第一梯队、第二梯队和第三梯队厂商（品牌）及市场份额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全球生物偶联物服务主要地区分析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全球主要地区生物偶联物服务市场规模分析：2021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全球主要地区生物偶联物服务销售额及份额（2021-2026）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全球主要地区生物偶联物服务销售额及份额预测（2027-2032）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北美生物偶联物服务销售额及预测（2021-2032）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欧洲生物偶联物服务销售额及预测（2021-2032）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中国生物偶联物服务销售额及预测（2021-2032）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日本生物偶联物服务销售额及预测（2021-2032）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东南亚生物偶联物服务销售额及预测（2021-2032）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印度生物偶联物服务销售额及预测（2021-2032）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南美生物偶联物服务销售额及预测（2021-2032）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中东生物偶联物服务销售额及预测（2021-2032）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共价偶联服务</w:t>
      </w:r>
      <w:r>
        <w:rPr>
          <w:rFonts w:hint="eastAsia"/>
        </w:rPr>
        <w:br/>
      </w:r>
      <w:r>
        <w:rPr>
          <w:rFonts w:hint="eastAsia"/>
        </w:rPr>
        <w:t>　　　　4.1.2 非共价偶联服务</w:t>
      </w:r>
      <w:r>
        <w:rPr>
          <w:rFonts w:hint="eastAsia"/>
        </w:rPr>
        <w:br/>
      </w:r>
      <w:r>
        <w:rPr>
          <w:rFonts w:hint="eastAsia"/>
        </w:rPr>
        <w:t>　　　　4.1.3 位点特异性偶联服务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按产品类型细分，全球生物偶联物服务销售额对比（2021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按产品类型细分，全球生物偶联物服务销售额及预测（2021-2032）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按产品类型细分，全球生物偶联物服务销售额及市场份额（2021-2026）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按产品类型细分，全球生物偶联物服务销售额预测（2027-2032）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按产品类型细分，中国生物偶联物服务销售额及预测（2021-2032）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按产品类型细分，中国生物偶联物服务销售额及市场份额（2021-2026）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按产品类型细分，中国生物偶联物服务销售额预测（2027-2032）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产品分类，按靶标分子类型</w:t>
      </w:r>
      <w:r>
        <w:rPr>
          <w:rFonts w:hint="eastAsia"/>
        </w:rPr>
        <w:br/>
      </w:r>
      <w:r>
        <w:rPr>
          <w:rFonts w:hint="eastAsia"/>
        </w:rPr>
        <w:t>　　　　4.2.1 蛋白质基偶联服务</w:t>
      </w:r>
      <w:r>
        <w:rPr>
          <w:rFonts w:hint="eastAsia"/>
        </w:rPr>
        <w:br/>
      </w:r>
      <w:r>
        <w:rPr>
          <w:rFonts w:hint="eastAsia"/>
        </w:rPr>
        <w:t>　　　　4.2.2 核酸基偶联服务</w:t>
      </w:r>
      <w:r>
        <w:rPr>
          <w:rFonts w:hint="eastAsia"/>
        </w:rPr>
        <w:br/>
      </w:r>
      <w:r>
        <w:rPr>
          <w:rFonts w:hint="eastAsia"/>
        </w:rPr>
        <w:t>　　　　4.2.3 纳米材料基偶联服务</w:t>
      </w:r>
      <w:r>
        <w:rPr>
          <w:rFonts w:hint="eastAsia"/>
        </w:rPr>
        <w:br/>
      </w:r>
      <w:r>
        <w:rPr>
          <w:rFonts w:hint="eastAsia"/>
        </w:rPr>
        <w:t>　　　　4.2.4 按靶标分子类型细分，全球生物偶联物服务销售额对比（2021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按靶标分子类型细分，全球生物偶联物服务销售额及预测（2021-2032）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按靶标分子类型细分，全球生物偶联物服务销售额及市场份额（2021-2026）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按靶标分子类型细分，全球生物偶联物服务销售额预测（2027-2032）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按靶标分子类型细分，中国生物偶联物服务销售额及预测（2021-2032）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按靶标分子类型细分，中国生物偶联物服务销售额及市场份额（2021-2026）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按靶标分子类型细分，中国生物偶联物服务销售额预测（2027-2032）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产品分类，按服务规模</w:t>
      </w:r>
      <w:r>
        <w:rPr>
          <w:rFonts w:hint="eastAsia"/>
        </w:rPr>
        <w:br/>
      </w:r>
      <w:r>
        <w:rPr>
          <w:rFonts w:hint="eastAsia"/>
        </w:rPr>
        <w:t>　　　　4.3.1 研究级偶联服务</w:t>
      </w:r>
      <w:r>
        <w:rPr>
          <w:rFonts w:hint="eastAsia"/>
        </w:rPr>
        <w:br/>
      </w:r>
      <w:r>
        <w:rPr>
          <w:rFonts w:hint="eastAsia"/>
        </w:rPr>
        <w:t>　　　　4.3.2 临床前级偶联服务</w:t>
      </w:r>
      <w:r>
        <w:rPr>
          <w:rFonts w:hint="eastAsia"/>
        </w:rPr>
        <w:br/>
      </w:r>
      <w:r>
        <w:rPr>
          <w:rFonts w:hint="eastAsia"/>
        </w:rPr>
        <w:t>　　　　4.3.3 GMP级偶联服务</w:t>
      </w:r>
      <w:r>
        <w:rPr>
          <w:rFonts w:hint="eastAsia"/>
        </w:rPr>
        <w:br/>
      </w:r>
      <w:r>
        <w:rPr>
          <w:rFonts w:hint="eastAsia"/>
        </w:rPr>
        <w:t>　　　　4.3.4 按服务规模细分，全球生物偶联物服务销售额对比（2021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按服务规模细分，全球生物偶联物服务销售额及预测（2021-2032）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按服务规模细分，全球生物偶联物服务销售额及市场份额（2021-2026）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按服务规模细分，全球生物偶联物服务销售额预测（2027-2032）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按服务规模细分，中国生物偶联物服务销售额及预测（2021-2032）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按服务规模细分，中国生物偶联物服务销售额及市场份额（2021-2026）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按服务规模细分，中国生物偶联物服务销售额预测（2027-2032）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治疗药物开发</w:t>
      </w:r>
      <w:r>
        <w:rPr>
          <w:rFonts w:hint="eastAsia"/>
        </w:rPr>
        <w:br/>
      </w:r>
      <w:r>
        <w:rPr>
          <w:rFonts w:hint="eastAsia"/>
        </w:rPr>
        <w:t>　　　　5.1.2 诊断探针制造</w:t>
      </w:r>
      <w:r>
        <w:rPr>
          <w:rFonts w:hint="eastAsia"/>
        </w:rPr>
        <w:br/>
      </w:r>
      <w:r>
        <w:rPr>
          <w:rFonts w:hint="eastAsia"/>
        </w:rPr>
        <w:t>　　　　5.1.3 基础生物学研究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按应用细分，全球生物偶联物服务销售额对比（2021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按应用细分，全球生物偶联物服务销售额及预测（2021-2032）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按应用细分，全球生物偶联物服务销售额及市场份额（2021-2026）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按应用细分，全球生物偶联物服务销售额预测（2027-2032）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中国不同应用生物偶联物服务销售额及预测（2021-2032）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中国不同应用生物偶联物服务销售额及市场份额（2021-2026）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中国不同应用生物偶联物服务销售额预测（2027-2032）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生物偶联物服务行业发展趋势</w:t>
      </w:r>
      <w:r>
        <w:rPr>
          <w:rFonts w:hint="eastAsia"/>
        </w:rPr>
        <w:br/>
      </w:r>
      <w:r>
        <w:rPr>
          <w:rFonts w:hint="eastAsia"/>
        </w:rPr>
        <w:t>　　7.2 生物偶联物服务行业主要驱动因素</w:t>
      </w:r>
      <w:r>
        <w:rPr>
          <w:rFonts w:hint="eastAsia"/>
        </w:rPr>
        <w:br/>
      </w:r>
      <w:r>
        <w:rPr>
          <w:rFonts w:hint="eastAsia"/>
        </w:rPr>
        <w:t>　　7.3 生物偶联物服务中国企业SWOT分析</w:t>
      </w:r>
      <w:r>
        <w:rPr>
          <w:rFonts w:hint="eastAsia"/>
        </w:rPr>
        <w:br/>
      </w:r>
      <w:r>
        <w:rPr>
          <w:rFonts w:hint="eastAsia"/>
        </w:rPr>
        <w:t>　　7.4 中国生物偶联物服务行业政策环境分析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生物偶联物服务行业产业链简介</w:t>
      </w:r>
      <w:r>
        <w:rPr>
          <w:rFonts w:hint="eastAsia"/>
        </w:rPr>
        <w:br/>
      </w:r>
      <w:r>
        <w:rPr>
          <w:rFonts w:hint="eastAsia"/>
        </w:rPr>
        <w:t>　　　　8.1.1 生物偶联物服务行业供应链分析</w:t>
      </w:r>
      <w:r>
        <w:rPr>
          <w:rFonts w:hint="eastAsia"/>
        </w:rPr>
        <w:br/>
      </w:r>
      <w:r>
        <w:rPr>
          <w:rFonts w:hint="eastAsia"/>
        </w:rPr>
        <w:t>　　　　8.1.2 生物偶联物服务主要原料及供应情况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生物偶联物服务行业主要下游客户</w:t>
      </w:r>
      <w:r>
        <w:rPr>
          <w:rFonts w:hint="eastAsia"/>
        </w:rPr>
        <w:br/>
      </w:r>
      <w:r>
        <w:rPr>
          <w:rFonts w:hint="eastAsia"/>
        </w:rPr>
        <w:t>　　8.2 生物偶联物服务行业采购模式</w:t>
      </w:r>
      <w:r>
        <w:rPr>
          <w:rFonts w:hint="eastAsia"/>
        </w:rPr>
        <w:br/>
      </w:r>
      <w:r>
        <w:rPr>
          <w:rFonts w:hint="eastAsia"/>
        </w:rPr>
        <w:t>　　8.3 生物偶联物服务行业生产模式</w:t>
      </w:r>
      <w:r>
        <w:rPr>
          <w:rFonts w:hint="eastAsia"/>
        </w:rPr>
        <w:br/>
      </w:r>
      <w:r>
        <w:rPr>
          <w:rFonts w:hint="eastAsia"/>
        </w:rPr>
        <w:t>　　8.4 生物偶联物服务行业销售模式及销售渠道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生物偶联物服务行业发展主要特点</w:t>
      </w:r>
      <w:r>
        <w:rPr>
          <w:rFonts w:hint="eastAsia"/>
        </w:rPr>
        <w:br/>
      </w:r>
      <w:r>
        <w:rPr>
          <w:rFonts w:hint="eastAsia"/>
        </w:rPr>
        <w:t>　　表 2： 生物偶联物服务行业发展有利因素分析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生物偶联物服务行业发展不利因素分析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进入生物偶联物服务行业壁垒</w:t>
      </w:r>
      <w:r>
        <w:rPr>
          <w:rFonts w:hint="eastAsia"/>
        </w:rPr>
        <w:br/>
      </w:r>
      <w:r>
        <w:rPr>
          <w:rFonts w:hint="eastAsia"/>
        </w:rPr>
        <w:t>　　表 5： 生物偶联物服务主要企业在国际市场占有率（按收入，2023-2026）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2025年生物偶联物服务主要企业在国际市场排名（按收入）&amp;（万元）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全球市场主要企业生物偶联物服务销售收入（2023-2026）&amp;（万元）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生物偶联物服务主要企业在中国市场占有率（按收入，2023-2026）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2025年生物偶联物服务主要企业在中国市场排名（按收入）&amp;（万元）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中国市场主要企业生物偶联物服务销售收入（2023-2026）&amp;（万元）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全球主要厂商生物偶联物服务总部及产地分布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全球主要厂商成立时间及生物偶联物服务商业化日期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全球主要厂商生物偶联物服务产品类型及应用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2025年全球生物偶联物服务主要厂商市场地位（第一梯队、第二梯队和第三梯队）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全球生物偶联物服务市场投资、并购等现状分析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全球主要地区生物偶联物服务销售额：（2021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全球主要地区生物偶联物服务销售额（2021-2026）&amp;（万元）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全球主要地区生物偶联物服务销售额及份额列表（2021-2026）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全球主要地区生物偶联物服务销售额预测（2027-2032）&amp;（万元）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全球主要地区生物偶联物服务销售额及份额列表预测（2027-2032）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共价偶联服务主要企业列表</w:t>
      </w:r>
      <w:r>
        <w:rPr>
          <w:rFonts w:hint="eastAsia"/>
        </w:rPr>
        <w:br/>
      </w:r>
      <w:r>
        <w:rPr>
          <w:rFonts w:hint="eastAsia"/>
        </w:rPr>
        <w:t>　　表 22： 非共价偶联服务主要企业列表</w:t>
      </w:r>
      <w:r>
        <w:rPr>
          <w:rFonts w:hint="eastAsia"/>
        </w:rPr>
        <w:br/>
      </w:r>
      <w:r>
        <w:rPr>
          <w:rFonts w:hint="eastAsia"/>
        </w:rPr>
        <w:t>　　表 23： 位点特异性偶联服务主要企业列表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按产品类型细分，全球生物偶联物服务销售额及增长率对比（2021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按产品类型细分，全球生物偶联物服务销售额（2021-2026）&amp;（万元）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按产品类型细分，全球生物偶联物服务销售额市场份额列表（2021-2026）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按产品类型细分，全球生物偶联物服务销售额预测（2027-2032）&amp;（万元）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按产品类型细分，全球生物偶联物服务销售额市场份额预测（2027-2032）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按产品类型细分，中国生物偶联物服务销售额（2021-2026）&amp;（万元）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按产品类型细分，中国生物偶联物服务销售额市场份额列表（2021-2026）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按产品类型细分，中国生物偶联物服务销售额预测（2027-2032）&amp;（万元）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按产品类型细分，中国生物偶联物服务销售额市场份额预测（2027-2032）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蛋白质基偶联服务主要企业列表</w:t>
      </w:r>
      <w:r>
        <w:rPr>
          <w:rFonts w:hint="eastAsia"/>
        </w:rPr>
        <w:br/>
      </w:r>
      <w:r>
        <w:rPr>
          <w:rFonts w:hint="eastAsia"/>
        </w:rPr>
        <w:t>　　表 34： 核酸基偶联服务主要企业列表</w:t>
      </w:r>
      <w:r>
        <w:rPr>
          <w:rFonts w:hint="eastAsia"/>
        </w:rPr>
        <w:br/>
      </w:r>
      <w:r>
        <w:rPr>
          <w:rFonts w:hint="eastAsia"/>
        </w:rPr>
        <w:t>　　表 35： 纳米材料基偶联服务主要企业列表</w:t>
      </w:r>
      <w:r>
        <w:rPr>
          <w:rFonts w:hint="eastAsia"/>
        </w:rPr>
        <w:br/>
      </w:r>
      <w:r>
        <w:rPr>
          <w:rFonts w:hint="eastAsia"/>
        </w:rPr>
        <w:t>　　表 36： 按靶标分子类型细分，全球生物偶联物服务销售额及增长率对比（2021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按靶标分子类型细分，全球生物偶联物服务销售额（2021-2026）&amp;（万元）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按靶标分子类型细分，全球生物偶联物服务销售额市场份额列表（2021-2026）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按靶标分子类型细分，全球生物偶联物服务销售额预测（2027-2032）&amp;（万元）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按靶标分子类型细分，全球生物偶联物服务销售额市场份额预测（2027-2032）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按靶标分子类型细分，中国生物偶联物服务销售额（2021-2026）&amp;（万元）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按靶标分子类型细分，中国生物偶联物服务销售额市场份额列表（2021-2026）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按靶标分子类型细分，中国生物偶联物服务销售额预测（2027-2032）&amp;（万元）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按靶标分子类型细分，中国生物偶联物服务销售额市场份额预测（2027-2032）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研究级偶联服务主要企业列表</w:t>
      </w:r>
      <w:r>
        <w:rPr>
          <w:rFonts w:hint="eastAsia"/>
        </w:rPr>
        <w:br/>
      </w:r>
      <w:r>
        <w:rPr>
          <w:rFonts w:hint="eastAsia"/>
        </w:rPr>
        <w:t>　　表 46： 临床前级偶联服务主要企业列表</w:t>
      </w:r>
      <w:r>
        <w:rPr>
          <w:rFonts w:hint="eastAsia"/>
        </w:rPr>
        <w:br/>
      </w:r>
      <w:r>
        <w:rPr>
          <w:rFonts w:hint="eastAsia"/>
        </w:rPr>
        <w:t>　　表 47： GMP级偶联服务主要企业列表</w:t>
      </w:r>
      <w:r>
        <w:rPr>
          <w:rFonts w:hint="eastAsia"/>
        </w:rPr>
        <w:br/>
      </w:r>
      <w:r>
        <w:rPr>
          <w:rFonts w:hint="eastAsia"/>
        </w:rPr>
        <w:t>　　表 48： 按服务规模细分，全球生物偶联物服务销售额及增长率对比（2021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按服务规模细分，全球生物偶联物服务销售额（2021-2026）&amp;（万元）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按服务规模细分，全球生物偶联物服务销售额市场份额列表（2021-2026）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按服务规模细分，全球生物偶联物服务销售额预测（2027-2032）&amp;（万元）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按服务规模细分，全球生物偶联物服务销售额市场份额预测（2027-2032）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按服务规模细分，中国生物偶联物服务销售额（2021-2026）&amp;（万元）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按服务规模细分，中国生物偶联物服务销售额市场份额列表（2021-2026）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按服务规模细分，中国生物偶联物服务销售额预测（2027-2032）&amp;（万元）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按服务规模细分，中国生物偶联物服务销售额市场份额预测（2027-2032）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按应用细分，全球生物偶联物服务销售额及增长率对比（2021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按应用细分，全球生物偶联物服务销售额（2021-2026）&amp;（万元）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按应用细分，全球生物偶联物服务销售额市场份额列表（2021-2026）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按应用细分，全球生物偶联物服务销售额预测（2027-2032）&amp;（万元）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按应用细分，全球生物偶联物服务市场份额预测（2027-2032）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中国不同应用生物偶联物服务销售额（2021-2026）&amp;（万元）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中国不同应用生物偶联物服务销售额市场份额列表（2021-2026）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中国不同应用生物偶联物服务销售额预测（2027-2032）&amp;（万元）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中国不同应用生物偶联物服务销售额市场份额预测（2027-2032）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重点企业（21）公司信息、总部、生物偶联物服务市场地位以及主要的竞争对手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重点企业（21）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重点企业（21） 生物偶联物服务收入及毛利率（2021-2026）&amp;（万元）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170： 生物偶联物服务行业发展趋势</w:t>
      </w:r>
      <w:r>
        <w:rPr>
          <w:rFonts w:hint="eastAsia"/>
        </w:rPr>
        <w:br/>
      </w:r>
      <w:r>
        <w:rPr>
          <w:rFonts w:hint="eastAsia"/>
        </w:rPr>
        <w:t>　　表 171： 生物偶联物服务行业主要驱动因素</w:t>
      </w:r>
      <w:r>
        <w:rPr>
          <w:rFonts w:hint="eastAsia"/>
        </w:rPr>
        <w:br/>
      </w:r>
      <w:r>
        <w:rPr>
          <w:rFonts w:hint="eastAsia"/>
        </w:rPr>
        <w:t>　　表 172： 生物偶联物服务行业供应链分析</w:t>
      </w:r>
      <w:r>
        <w:rPr>
          <w:rFonts w:hint="eastAsia"/>
        </w:rPr>
        <w:br/>
      </w:r>
      <w:r>
        <w:rPr>
          <w:rFonts w:hint="eastAsia"/>
        </w:rPr>
        <w:t>　　表 173： 生物偶联物服务上游原料供应商</w:t>
      </w:r>
      <w:r>
        <w:rPr>
          <w:rFonts w:hint="eastAsia"/>
        </w:rPr>
        <w:br/>
      </w:r>
      <w:r>
        <w:rPr>
          <w:rFonts w:hint="eastAsia"/>
        </w:rPr>
        <w:t>　　表 174： 生物偶联物服务行业主要下游客户</w:t>
      </w:r>
      <w:r>
        <w:rPr>
          <w:rFonts w:hint="eastAsia"/>
        </w:rPr>
        <w:br/>
      </w:r>
      <w:r>
        <w:rPr>
          <w:rFonts w:hint="eastAsia"/>
        </w:rPr>
        <w:t>　　表 175： 生物偶联物服务典型经销商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t>　　表 178：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生物偶联物服务产品图片</w:t>
      </w:r>
      <w:r>
        <w:rPr>
          <w:rFonts w:hint="eastAsia"/>
        </w:rPr>
        <w:br/>
      </w:r>
      <w:r>
        <w:rPr>
          <w:rFonts w:hint="eastAsia"/>
        </w:rPr>
        <w:t>　　图 2： 全球市场生物偶联物服务市场规模，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全球生物偶联物服务市场销售额预测：（万元）&amp;（2021-2032）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中国市场生物偶联物服务销售额及未来趋势（2021-2032）&amp;（万元）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2025年全球前五大厂商生物偶联物服务市场份额</w:t>
      </w:r>
      <w:r>
        <w:rPr>
          <w:rFonts w:hint="eastAsia"/>
        </w:rPr>
        <w:br/>
      </w:r>
      <w:r>
        <w:rPr>
          <w:rFonts w:hint="eastAsia"/>
        </w:rPr>
        <w:t>　　图 6： 2025年全球生物偶联物服务第一梯队、第二梯队和第三梯队厂商及市场份额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全球主要地区生物偶联物服务销售额市场份额（2021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北美生物偶联物服务销售额及预测（2021-2032）&amp;（万元）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欧洲生物偶联物服务销售额及预测（2021-2032）&amp;（万元）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中国生物偶联物服务销售额及预测（2021-2032）&amp;（万元）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日本生物偶联物服务销售额及预测（2021-2032）&amp;（万元）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东南亚生物偶联物服务销售额及预测（2021-2032）&amp;（万元）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印度生物偶联物服务销售额及预测（2021-2032）&amp;（万元）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南美生物偶联物服务销售额及预测（2021-2032）&amp;（万元）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中东生物偶联物服务销售额及预测（2021-2032）&amp;（万元）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共价偶联服务 产品图片</w:t>
      </w:r>
      <w:r>
        <w:rPr>
          <w:rFonts w:hint="eastAsia"/>
        </w:rPr>
        <w:br/>
      </w:r>
      <w:r>
        <w:rPr>
          <w:rFonts w:hint="eastAsia"/>
        </w:rPr>
        <w:t>　　图 17： 全球共价偶联服务规模及增长率（2021-2032）&amp;（万元）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非共价偶联服务产品图片</w:t>
      </w:r>
      <w:r>
        <w:rPr>
          <w:rFonts w:hint="eastAsia"/>
        </w:rPr>
        <w:br/>
      </w:r>
      <w:r>
        <w:rPr>
          <w:rFonts w:hint="eastAsia"/>
        </w:rPr>
        <w:t>　　图 19： 全球非共价偶联服务规模及增长率（2021-2032）&amp;（万元）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位点特异性偶联服务产品图片</w:t>
      </w:r>
      <w:r>
        <w:rPr>
          <w:rFonts w:hint="eastAsia"/>
        </w:rPr>
        <w:br/>
      </w:r>
      <w:r>
        <w:rPr>
          <w:rFonts w:hint="eastAsia"/>
        </w:rPr>
        <w:t>　　图 21： 全球位点特异性偶联服务规模及增长率（2021-2032）&amp;（万元）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按产品类型细分，全球生物偶联物服务市场份额2025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按产品类型细分，全球生物偶联物服务市场份额2021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按产品类型细分，全球生物偶联物服务市场份额预测2026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按产品类型细分，中国生物偶联物服务市场份额2021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按产品类型细分，中国生物偶联物服务市场份额预测2026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蛋白质基偶联服务 产品图片</w:t>
      </w:r>
      <w:r>
        <w:rPr>
          <w:rFonts w:hint="eastAsia"/>
        </w:rPr>
        <w:br/>
      </w:r>
      <w:r>
        <w:rPr>
          <w:rFonts w:hint="eastAsia"/>
        </w:rPr>
        <w:t>　　图 28： 全球蛋白质基偶联服务规模及增长率（2021-2032）&amp;（万元）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核酸基偶联服务产品图片</w:t>
      </w:r>
      <w:r>
        <w:rPr>
          <w:rFonts w:hint="eastAsia"/>
        </w:rPr>
        <w:br/>
      </w:r>
      <w:r>
        <w:rPr>
          <w:rFonts w:hint="eastAsia"/>
        </w:rPr>
        <w:t>　　图 30： 全球核酸基偶联服务规模及增长率（2021-2032）&amp;（万元）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纳米材料基偶联服务产品图片</w:t>
      </w:r>
      <w:r>
        <w:rPr>
          <w:rFonts w:hint="eastAsia"/>
        </w:rPr>
        <w:br/>
      </w:r>
      <w:r>
        <w:rPr>
          <w:rFonts w:hint="eastAsia"/>
        </w:rPr>
        <w:t>　　图 32： 全球纳米材料基偶联服务规模及增长率（2021-2032）&amp;（万元）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按靶标分子类型细分，全球生物偶联物服务市场份额2025 &amp; 2032</w:t>
      </w:r>
      <w:r>
        <w:rPr>
          <w:rFonts w:hint="eastAsia"/>
        </w:rPr>
        <w:br/>
      </w:r>
      <w:r>
        <w:rPr>
          <w:rFonts w:hint="eastAsia"/>
        </w:rPr>
        <w:t>　　图 34： 按靶标分子类型细分，全球生物偶联物服务市场份额2021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按靶标分子类型细分，全球生物偶联物服务市场份额预测2026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按靶标分子类型细分，中国生物偶联物服务市场份额2021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按靶标分子类型细分，中国生物偶联物服务市场份额预测2026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研究级偶联服务 产品图片</w:t>
      </w:r>
      <w:r>
        <w:rPr>
          <w:rFonts w:hint="eastAsia"/>
        </w:rPr>
        <w:br/>
      </w:r>
      <w:r>
        <w:rPr>
          <w:rFonts w:hint="eastAsia"/>
        </w:rPr>
        <w:t>　　图 39： 全球研究级偶联服务规模及增长率（2021-2032）&amp;（万元）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临床前级偶联服务产品图片</w:t>
      </w:r>
      <w:r>
        <w:rPr>
          <w:rFonts w:hint="eastAsia"/>
        </w:rPr>
        <w:br/>
      </w:r>
      <w:r>
        <w:rPr>
          <w:rFonts w:hint="eastAsia"/>
        </w:rPr>
        <w:t>　　图 41： 全球临床前级偶联服务规模及增长率（2021-2032）&amp;（万元）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GMP级偶联服务产品图片</w:t>
      </w:r>
      <w:r>
        <w:rPr>
          <w:rFonts w:hint="eastAsia"/>
        </w:rPr>
        <w:br/>
      </w:r>
      <w:r>
        <w:rPr>
          <w:rFonts w:hint="eastAsia"/>
        </w:rPr>
        <w:t>　　图 43： 全球GMP级偶联服务规模及增长率（2021-2032）&amp;（万元）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按服务规模细分，全球生物偶联物服务市场份额2025 &amp; 2032</w:t>
      </w:r>
      <w:r>
        <w:rPr>
          <w:rFonts w:hint="eastAsia"/>
        </w:rPr>
        <w:br/>
      </w:r>
      <w:r>
        <w:rPr>
          <w:rFonts w:hint="eastAsia"/>
        </w:rPr>
        <w:t>　　图 45： 按服务规模细分，全球生物偶联物服务市场份额2021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按服务规模细分，全球生物偶联物服务市场份额预测2026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按服务规模细分，中国生物偶联物服务市场份额2021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按服务规模细分，中国生物偶联物服务市场份额预测2026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治疗药物开发</w:t>
      </w:r>
      <w:r>
        <w:rPr>
          <w:rFonts w:hint="eastAsia"/>
        </w:rPr>
        <w:br/>
      </w:r>
      <w:r>
        <w:rPr>
          <w:rFonts w:hint="eastAsia"/>
        </w:rPr>
        <w:t>　　图 50： 诊断探针制造</w:t>
      </w:r>
      <w:r>
        <w:rPr>
          <w:rFonts w:hint="eastAsia"/>
        </w:rPr>
        <w:br/>
      </w:r>
      <w:r>
        <w:rPr>
          <w:rFonts w:hint="eastAsia"/>
        </w:rPr>
        <w:t>　　图 51： 基础生物学研究</w:t>
      </w:r>
      <w:r>
        <w:rPr>
          <w:rFonts w:hint="eastAsia"/>
        </w:rPr>
        <w:br/>
      </w:r>
      <w:r>
        <w:rPr>
          <w:rFonts w:hint="eastAsia"/>
        </w:rPr>
        <w:t>　　图 52： 其他</w:t>
      </w:r>
      <w:r>
        <w:rPr>
          <w:rFonts w:hint="eastAsia"/>
        </w:rPr>
        <w:br/>
      </w:r>
      <w:r>
        <w:rPr>
          <w:rFonts w:hint="eastAsia"/>
        </w:rPr>
        <w:t>　　图 53： 按应用细分，全球生物偶联物服务市场份额2025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按应用细分，全球生物偶联物服务市场份额2021 &amp; 2025</w:t>
      </w:r>
      <w:r>
        <w:rPr>
          <w:rFonts w:hint="eastAsia"/>
        </w:rPr>
        <w:br/>
      </w:r>
      <w:r>
        <w:rPr>
          <w:rFonts w:hint="eastAsia"/>
        </w:rPr>
        <w:t>　　图 55： 生物偶联物服务中国企业SWOT分析</w:t>
      </w:r>
      <w:r>
        <w:rPr>
          <w:rFonts w:hint="eastAsia"/>
        </w:rPr>
        <w:br/>
      </w:r>
      <w:r>
        <w:rPr>
          <w:rFonts w:hint="eastAsia"/>
        </w:rPr>
        <w:t>　　图 56： 生物偶联物服务产业链</w:t>
      </w:r>
      <w:r>
        <w:rPr>
          <w:rFonts w:hint="eastAsia"/>
        </w:rPr>
        <w:br/>
      </w:r>
      <w:r>
        <w:rPr>
          <w:rFonts w:hint="eastAsia"/>
        </w:rPr>
        <w:t>　　图 57： 生物偶联物服务行业采购模式分析</w:t>
      </w:r>
      <w:r>
        <w:rPr>
          <w:rFonts w:hint="eastAsia"/>
        </w:rPr>
        <w:br/>
      </w:r>
      <w:r>
        <w:rPr>
          <w:rFonts w:hint="eastAsia"/>
        </w:rPr>
        <w:t>　　图 58： 生物偶联物服务行业生产模式</w:t>
      </w:r>
      <w:r>
        <w:rPr>
          <w:rFonts w:hint="eastAsia"/>
        </w:rPr>
        <w:br/>
      </w:r>
      <w:r>
        <w:rPr>
          <w:rFonts w:hint="eastAsia"/>
        </w:rPr>
        <w:t>　　图 59： 生物偶联物服务行业销售模式分析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444d46a074dcc" w:history="1">
        <w:r>
          <w:rPr>
            <w:rStyle w:val="Hyperlink"/>
          </w:rPr>
          <w:t>2026-2032年全球与中国生物偶联物服务市场研究及前景趋势预测报告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444d46a074dcc" w:history="1">
        <w:r>
          <w:rPr>
            <w:rStyle w:val="Hyperlink"/>
          </w:rPr>
          <w:t>https://www.20087.com/5/19/ShengWuOuLianWuFuWuFaZhanQianJingFenXi.html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0e1c2b38541b0" w:history="1">
      <w:r>
        <w:rPr>
          <w:rStyle w:val="Hyperlink"/>
        </w:rPr>
        <w:t>2026-2032年全球与中国生物偶联物服务市场研究及前景趋势预测报告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ShengWuOuLianWuFuWuFaZhanQianJingFenXi.html" TargetMode="External" Id="Ref5444d46a07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ShengWuOuLianWuFuWuFaZhanQianJingFenXi.html" TargetMode="External" Id="Rf600e1c2b385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2026-01-07T06:17:07Z</dcterms:created>
  <dcterms:modified xsi:type="dcterms:W3CDTF">2026-01-07T07:17:07Z</dcterms:modified>
  <dc:subject>2026-2032年全球与中国生物偶联物服务市场研究及前景趋势预测报告</dc:subject>
  <dc:title>2026-2032年全球与中国生物偶联物服务市场研究及前景趋势预测报告</dc:title>
  <cp:keywords>2026-2032年全球与中国生物偶联物服务市场研究及前景趋势预测报告</cp:keywords>
  <dc:description>2026-2032年全球与中国生物偶联物服务市场研究及前景趋势预测报告</dc:description>
</cp:coreProperties>
</file>