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228b75b234666" w:history="1">
              <w:r>
                <w:rPr>
                  <w:rStyle w:val="Hyperlink"/>
                </w:rPr>
                <w:t>2025-2031年中国儿童用药行业发展分析与前景趋势报告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228b75b234666" w:history="1">
              <w:r>
                <w:rPr>
                  <w:rStyle w:val="Hyperlink"/>
                </w:rPr>
                <w:t>2025-2031年中国儿童用药行业发展分析与前景趋势报告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228b75b234666" w:history="1">
                <w:r>
                  <w:rPr>
                    <w:rStyle w:val="Hyperlink"/>
                  </w:rPr>
                  <w:t>https://www.20087.com/5/99/ErTongYongYaoHangYeQianJing.html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用药市场近年来面临着挑战与机遇并存的局面。一方面，儿童专用药物的研发周期长、成本高，且市场规模相对较小，导致药企投入有限。另一方面，随着儿科疾病的复杂化和儿童健康意识的提升，对安全、有效、适龄的儿童药物需求日益迫切。政府和非营利组织的支持，以及孤儿药和罕见病药物的激励政策，促进了儿童用药的创新。</w:t>
      </w:r>
      <w:r>
        <w:rPr>
          <w:rFonts w:hint="eastAsia"/>
        </w:rPr>
        <w:br/>
      </w:r>
      <w:r>
        <w:rPr>
          <w:rFonts w:hint="eastAsia"/>
        </w:rPr>
        <w:t>　　未来，儿童用药将更加注重精准医疗和儿童参与。精准医疗体现在利用基因组学和生物标志物，开发针对儿童特定遗传背景的药物，提高治疗效果和安全性。儿童参与则意味着在药物研发和临床试验中，更多考虑儿童的视角和体验，确保药物的口感、形状和剂量适合儿童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228b75b234666" w:history="1">
        <w:r>
          <w:rPr>
            <w:rStyle w:val="Hyperlink"/>
          </w:rPr>
          <w:t>2025-2031年中国儿童用药行业发展分析与前景趋势报告</w:t>
        </w:r>
      </w:hyperlink>
      <w:r>
        <w:rPr>
          <w:rFonts w:hint="eastAsia"/>
        </w:rPr>
        <w:t>》基于国家统计局及儿童用药行业协会的权威数据，全面调研了儿童用药行业的市场规模、市场需求、产业链结构及价格变动，并对儿童用药细分市场进行了深入分析。报告详细剖析了儿童用药市场竞争格局，重点关注品牌影响力及重点企业的运营表现，同时科学预测了儿童用药市场前景与发展趋势，识别了行业潜在的风险与机遇。通过专业、科学的研究方法，报告为儿童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儿童用药产业概述</w:t>
      </w:r>
      <w:r>
        <w:rPr>
          <w:rFonts w:hint="eastAsia"/>
        </w:rPr>
        <w:br/>
      </w:r>
      <w:r>
        <w:rPr>
          <w:rFonts w:hint="eastAsia"/>
        </w:rPr>
        <w:t>　　第一节 儿童用药定义</w:t>
      </w:r>
      <w:r>
        <w:rPr>
          <w:rFonts w:hint="eastAsia"/>
        </w:rPr>
        <w:br/>
      </w:r>
      <w:r>
        <w:rPr>
          <w:rFonts w:hint="eastAsia"/>
        </w:rPr>
        <w:t>　　第二节 儿童用药行业特点</w:t>
      </w:r>
      <w:r>
        <w:rPr>
          <w:rFonts w:hint="eastAsia"/>
        </w:rPr>
        <w:br/>
      </w:r>
      <w:r>
        <w:rPr>
          <w:rFonts w:hint="eastAsia"/>
        </w:rPr>
        <w:t>　　第三节 儿童用药产业链分析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2024-2025年中国儿童用药行业运行环境分析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中国儿童用药运行经济环境分析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一、儿童用药行业监管体制</w:t>
      </w:r>
      <w:r>
        <w:rPr>
          <w:rFonts w:hint="eastAsia"/>
        </w:rPr>
        <w:br/>
      </w:r>
      <w:r>
        <w:rPr>
          <w:rFonts w:hint="eastAsia"/>
        </w:rPr>
        <w:t>　　　　二、儿童用药行业主要法规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三、主要儿童用药产业政策</w:t>
      </w:r>
      <w:r>
        <w:rPr>
          <w:rFonts w:hint="eastAsia"/>
        </w:rPr>
        <w:br/>
      </w:r>
      <w:r>
        <w:rPr>
          <w:rFonts w:hint="eastAsia"/>
        </w:rPr>
        <w:t>　　第三节 中国儿童用药产业社会环境分析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2024-2025年全球儿童用药行业发展态势分析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全球儿童用药市场发展现状分析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全球主要国家儿童用药市场现状</w:t>
      </w:r>
      <w:r>
        <w:rPr>
          <w:rFonts w:hint="eastAsia"/>
        </w:rPr>
        <w:br/>
      </w:r>
      <w:r>
        <w:rPr>
          <w:rFonts w:hint="eastAsia"/>
        </w:rPr>
        <w:t>　　第三节 全球儿童用药行业发展趋势预测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中国儿童用药行业市场分析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2019-2024年中国儿童用药行业规模情况</w:t>
      </w:r>
      <w:r>
        <w:rPr>
          <w:rFonts w:hint="eastAsia"/>
        </w:rPr>
        <w:br/>
      </w:r>
      <w:r>
        <w:rPr>
          <w:rFonts w:hint="eastAsia"/>
        </w:rPr>
        <w:t>　　　　一、儿童用药行业市场规模情况分析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二、儿童用药行业单位规模情况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三、儿童用药行业人员规模情况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2024-2025年中国儿童用药行业热点动态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中国重点地区儿童用药行业市场调研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国内儿童用药行业价格回顾</w:t>
      </w:r>
      <w:r>
        <w:rPr>
          <w:rFonts w:hint="eastAsia"/>
        </w:rPr>
        <w:br/>
      </w:r>
      <w:r>
        <w:rPr>
          <w:rFonts w:hint="eastAsia"/>
        </w:rPr>
        <w:t>　　第二节 国内儿童用药行业价格走势预测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中国儿童用药行业客户调研</w:t>
      </w:r>
      <w:r>
        <w:rPr>
          <w:rFonts w:hint="eastAsia"/>
        </w:rPr>
        <w:br/>
      </w:r>
      <w:r>
        <w:rPr>
          <w:rFonts w:hint="eastAsia"/>
        </w:rPr>
        <w:t>　　　　一、儿童用药行业客户偏好调查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三、儿童用药品牌忠诚度调查</w:t>
      </w:r>
      <w:r>
        <w:rPr>
          <w:rFonts w:hint="eastAsia"/>
        </w:rPr>
        <w:br/>
      </w:r>
      <w:r>
        <w:rPr>
          <w:rFonts w:hint="eastAsia"/>
        </w:rPr>
        <w:t>　　　　四、儿童用药行业客户消费理念调研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2025年儿童用药行业集中度分析</w:t>
      </w:r>
      <w:r>
        <w:rPr>
          <w:rFonts w:hint="eastAsia"/>
        </w:rPr>
        <w:br/>
      </w:r>
      <w:r>
        <w:rPr>
          <w:rFonts w:hint="eastAsia"/>
        </w:rPr>
        <w:t>　　　　一、儿童用药市场集中度分析</w:t>
      </w:r>
      <w:r>
        <w:rPr>
          <w:rFonts w:hint="eastAsia"/>
        </w:rPr>
        <w:br/>
      </w:r>
      <w:r>
        <w:rPr>
          <w:rFonts w:hint="eastAsia"/>
        </w:rPr>
        <w:t>　　　　二、儿童用药企业集中度分析</w:t>
      </w:r>
      <w:r>
        <w:rPr>
          <w:rFonts w:hint="eastAsia"/>
        </w:rPr>
        <w:br/>
      </w:r>
      <w:r>
        <w:rPr>
          <w:rFonts w:hint="eastAsia"/>
        </w:rPr>
        <w:t>　　第二节 2025年儿童用药行业竞争格局分析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三、我国儿童用药市场竞争趋势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儿童用药企业发展策略分析</w:t>
      </w:r>
      <w:r>
        <w:rPr>
          <w:rFonts w:hint="eastAsia"/>
        </w:rPr>
        <w:br/>
      </w:r>
      <w:r>
        <w:rPr>
          <w:rFonts w:hint="eastAsia"/>
        </w:rPr>
        <w:t>　　第一节 儿童用药市场策略分析</w:t>
      </w:r>
      <w:r>
        <w:rPr>
          <w:rFonts w:hint="eastAsia"/>
        </w:rPr>
        <w:br/>
      </w:r>
      <w:r>
        <w:rPr>
          <w:rFonts w:hint="eastAsia"/>
        </w:rPr>
        <w:t>　　　　一、儿童用药价格策略分析</w:t>
      </w:r>
      <w:r>
        <w:rPr>
          <w:rFonts w:hint="eastAsia"/>
        </w:rPr>
        <w:br/>
      </w:r>
      <w:r>
        <w:rPr>
          <w:rFonts w:hint="eastAsia"/>
        </w:rPr>
        <w:t>　　　　二、儿童用药渠道策略分析</w:t>
      </w:r>
      <w:r>
        <w:rPr>
          <w:rFonts w:hint="eastAsia"/>
        </w:rPr>
        <w:br/>
      </w:r>
      <w:r>
        <w:rPr>
          <w:rFonts w:hint="eastAsia"/>
        </w:rPr>
        <w:t>　　第二节 儿童用药销售策略分析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儿童用药行业SWOT模型分析</w:t>
      </w:r>
      <w:r>
        <w:rPr>
          <w:rFonts w:hint="eastAsia"/>
        </w:rPr>
        <w:br/>
      </w:r>
      <w:r>
        <w:rPr>
          <w:rFonts w:hint="eastAsia"/>
        </w:rPr>
        <w:t>　　　　一、儿童用药行业优势分析</w:t>
      </w:r>
      <w:r>
        <w:rPr>
          <w:rFonts w:hint="eastAsia"/>
        </w:rPr>
        <w:br/>
      </w:r>
      <w:r>
        <w:rPr>
          <w:rFonts w:hint="eastAsia"/>
        </w:rPr>
        <w:t>　　　　二、儿童用药行业劣势分析</w:t>
      </w:r>
      <w:r>
        <w:rPr>
          <w:rFonts w:hint="eastAsia"/>
        </w:rPr>
        <w:br/>
      </w:r>
      <w:r>
        <w:rPr>
          <w:rFonts w:hint="eastAsia"/>
        </w:rPr>
        <w:t>　　　　三、儿童用药行业机会分析</w:t>
      </w:r>
      <w:r>
        <w:rPr>
          <w:rFonts w:hint="eastAsia"/>
        </w:rPr>
        <w:br/>
      </w:r>
      <w:r>
        <w:rPr>
          <w:rFonts w:hint="eastAsia"/>
        </w:rPr>
        <w:t>　　　　四、儿童用药行业风险分析</w:t>
      </w:r>
      <w:r>
        <w:rPr>
          <w:rFonts w:hint="eastAsia"/>
        </w:rPr>
        <w:br/>
      </w:r>
      <w:r>
        <w:rPr>
          <w:rFonts w:hint="eastAsia"/>
        </w:rPr>
        <w:t>　　第二节 儿童用药行业投资风险及控制策略分析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2025-2031年中国儿童用药行业投资潜力及发展趋势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2025-2031年儿童用药行业投资潜力分析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一、儿童用药行业重点可投资领域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二、儿童用药行业目标市场需求潜力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三、儿童用药行业投资潜力综合评判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中.智.林.－2025-2031年中国儿童用药行业发展趋势分析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一、2025年儿童用药市场前景分析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二、2025年儿童用药发展趋势预测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三、2025-2031年我国儿童用药行业发展剖析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五、未来儿童用药行业发展变局剖析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儿童用药介绍</w:t>
      </w:r>
      <w:r>
        <w:rPr>
          <w:rFonts w:hint="eastAsia"/>
        </w:rPr>
        <w:br/>
      </w:r>
      <w:r>
        <w:rPr>
          <w:rFonts w:hint="eastAsia"/>
        </w:rPr>
        <w:t>　　图表 儿童用药图片</w:t>
      </w:r>
      <w:r>
        <w:rPr>
          <w:rFonts w:hint="eastAsia"/>
        </w:rPr>
        <w:br/>
      </w:r>
      <w:r>
        <w:rPr>
          <w:rFonts w:hint="eastAsia"/>
        </w:rPr>
        <w:t>　　图表 儿童用药产业链分析</w:t>
      </w:r>
      <w:r>
        <w:rPr>
          <w:rFonts w:hint="eastAsia"/>
        </w:rPr>
        <w:br/>
      </w:r>
      <w:r>
        <w:rPr>
          <w:rFonts w:hint="eastAsia"/>
        </w:rPr>
        <w:t>　　图表 儿童用药主要特点</w:t>
      </w:r>
      <w:r>
        <w:rPr>
          <w:rFonts w:hint="eastAsia"/>
        </w:rPr>
        <w:br/>
      </w:r>
      <w:r>
        <w:rPr>
          <w:rFonts w:hint="eastAsia"/>
        </w:rPr>
        <w:t>　　图表 儿童用药政策分析</w:t>
      </w:r>
      <w:r>
        <w:rPr>
          <w:rFonts w:hint="eastAsia"/>
        </w:rPr>
        <w:br/>
      </w:r>
      <w:r>
        <w:rPr>
          <w:rFonts w:hint="eastAsia"/>
        </w:rPr>
        <w:t>　　图表 儿童用药标准 技术</w:t>
      </w:r>
      <w:r>
        <w:rPr>
          <w:rFonts w:hint="eastAsia"/>
        </w:rPr>
        <w:br/>
      </w:r>
      <w:r>
        <w:rPr>
          <w:rFonts w:hint="eastAsia"/>
        </w:rPr>
        <w:t>　　图表 儿童用药最新消息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儿童用药价格走势</w:t>
      </w:r>
      <w:r>
        <w:rPr>
          <w:rFonts w:hint="eastAsia"/>
        </w:rPr>
        <w:br/>
      </w:r>
      <w:r>
        <w:rPr>
          <w:rFonts w:hint="eastAsia"/>
        </w:rPr>
        <w:t>　　图表 2024年儿童用药成本和利润分析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2024年中国儿童用药行业竞争力分析</w:t>
      </w:r>
      <w:r>
        <w:rPr>
          <w:rFonts w:hint="eastAsia"/>
        </w:rPr>
        <w:br/>
      </w:r>
      <w:r>
        <w:rPr>
          <w:rFonts w:hint="eastAsia"/>
        </w:rPr>
        <w:t>　　图表 儿童用药优势</w:t>
      </w:r>
      <w:r>
        <w:rPr>
          <w:rFonts w:hint="eastAsia"/>
        </w:rPr>
        <w:br/>
      </w:r>
      <w:r>
        <w:rPr>
          <w:rFonts w:hint="eastAsia"/>
        </w:rPr>
        <w:t>　　图表 儿童用药劣势</w:t>
      </w:r>
      <w:r>
        <w:rPr>
          <w:rFonts w:hint="eastAsia"/>
        </w:rPr>
        <w:br/>
      </w:r>
      <w:r>
        <w:rPr>
          <w:rFonts w:hint="eastAsia"/>
        </w:rPr>
        <w:t>　　图表 儿童用药机会</w:t>
      </w:r>
      <w:r>
        <w:rPr>
          <w:rFonts w:hint="eastAsia"/>
        </w:rPr>
        <w:br/>
      </w:r>
      <w:r>
        <w:rPr>
          <w:rFonts w:hint="eastAsia"/>
        </w:rPr>
        <w:t>　　图表 儿童用药威胁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儿童用药品牌分析</w:t>
      </w:r>
      <w:r>
        <w:rPr>
          <w:rFonts w:hint="eastAsia"/>
        </w:rPr>
        <w:br/>
      </w:r>
      <w:r>
        <w:rPr>
          <w:rFonts w:hint="eastAsia"/>
        </w:rPr>
        <w:t>　　图表 儿童用药企业（一）概述</w:t>
      </w:r>
      <w:r>
        <w:rPr>
          <w:rFonts w:hint="eastAsia"/>
        </w:rPr>
        <w:br/>
      </w:r>
      <w:r>
        <w:rPr>
          <w:rFonts w:hint="eastAsia"/>
        </w:rPr>
        <w:t>　　图表 企业儿童用药业务分析</w:t>
      </w:r>
      <w:r>
        <w:rPr>
          <w:rFonts w:hint="eastAsia"/>
        </w:rPr>
        <w:br/>
      </w:r>
      <w:r>
        <w:rPr>
          <w:rFonts w:hint="eastAsia"/>
        </w:rPr>
        <w:t>　　图表 儿童用药企业（一）经营情况分析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儿童用药企业（二）简介</w:t>
      </w:r>
      <w:r>
        <w:rPr>
          <w:rFonts w:hint="eastAsia"/>
        </w:rPr>
        <w:br/>
      </w:r>
      <w:r>
        <w:rPr>
          <w:rFonts w:hint="eastAsia"/>
        </w:rPr>
        <w:t>　　图表 企业儿童用药业务</w:t>
      </w:r>
      <w:r>
        <w:rPr>
          <w:rFonts w:hint="eastAsia"/>
        </w:rPr>
        <w:br/>
      </w:r>
      <w:r>
        <w:rPr>
          <w:rFonts w:hint="eastAsia"/>
        </w:rPr>
        <w:t>　　图表 儿童用药企业（二）经营情况分析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儿童用药企业（三）概况</w:t>
      </w:r>
      <w:r>
        <w:rPr>
          <w:rFonts w:hint="eastAsia"/>
        </w:rPr>
        <w:br/>
      </w:r>
      <w:r>
        <w:rPr>
          <w:rFonts w:hint="eastAsia"/>
        </w:rPr>
        <w:t>　　图表 企业儿童用药业务情况</w:t>
      </w:r>
      <w:r>
        <w:rPr>
          <w:rFonts w:hint="eastAsia"/>
        </w:rPr>
        <w:br/>
      </w:r>
      <w:r>
        <w:rPr>
          <w:rFonts w:hint="eastAsia"/>
        </w:rPr>
        <w:t>　　图表 儿童用药企业（三）经营情况分析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儿童用药发展有利因素分析</w:t>
      </w:r>
      <w:r>
        <w:rPr>
          <w:rFonts w:hint="eastAsia"/>
        </w:rPr>
        <w:br/>
      </w:r>
      <w:r>
        <w:rPr>
          <w:rFonts w:hint="eastAsia"/>
        </w:rPr>
        <w:t>　　图表 儿童用药发展不利因素分析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进入儿童用药行业壁垒</w:t>
      </w:r>
      <w:r>
        <w:rPr>
          <w:rFonts w:hint="eastAsia"/>
        </w:rPr>
        <w:br/>
      </w:r>
      <w:r>
        <w:rPr>
          <w:rFonts w:hint="eastAsia"/>
        </w:rPr>
        <w:t>　　图表 2025-2031年中国儿童用药行业市场容量预测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2025-2031年中国儿童用药行业风险研究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2025-2031年中国儿童用药行业发展趋势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228b75b234666" w:history="1">
        <w:r>
          <w:rPr>
            <w:rStyle w:val="Hyperlink"/>
          </w:rPr>
          <w:t>2025-2031年中国儿童用药行业发展分析与前景趋势报告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228b75b234666" w:history="1">
        <w:r>
          <w:rPr>
            <w:rStyle w:val="Hyperlink"/>
          </w:rPr>
          <w:t>https://www.20087.com/5/99/ErTongYongYaoHangYeQianJing.html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热点：小孩与大人用药剂量表、儿童用药剂量计算方法、儿科常用药大全及作用、儿童用药原则、儿童用药60种名单、儿童用药咨询与药学门诊服务答案、小孩常用药、儿童用药注意原则、学生常用药品清单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391301c1349be" w:history="1">
      <w:r>
        <w:rPr>
          <w:rStyle w:val="Hyperlink"/>
        </w:rPr>
        <w:t>2025-2031年中国儿童用药行业发展分析与前景趋势报告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ErTongYongYaoHangYeQianJing.html" TargetMode="External" Id="R06f228b75b23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ErTongYongYaoHangYeQianJing.html" TargetMode="External" Id="Rf2a391301c13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2025-02-17T06:17:00Z</dcterms:created>
  <dcterms:modified xsi:type="dcterms:W3CDTF">2025-02-17T07:17:00Z</dcterms:modified>
  <dc:subject>2025-2031年中国儿童用药行业发展分析与前景趋势报告</dc:subject>
  <dc:title>2025-2031年中国儿童用药行业发展分析与前景趋势报告</dc:title>
  <cp:keywords>2025-2031年中国儿童用药行业发展分析与前景趋势报告</cp:keywords>
  <dc:description>2025-2031年中国儿童用药行业发展分析与前景趋势报告</dc:description>
</cp:coreProperties>
</file>