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445d39d9f4264" w:history="1">
              <w:r>
                <w:rPr>
                  <w:rStyle w:val="Hyperlink"/>
                </w:rPr>
                <w:t>2026-2032年中国动态血压监测行业市场调研与前景趋势报告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445d39d9f4264" w:history="1">
              <w:r>
                <w:rPr>
                  <w:rStyle w:val="Hyperlink"/>
                </w:rPr>
                <w:t>2026-2032年中国动态血压监测行业市场调研与前景趋势报告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445d39d9f4264" w:history="1">
                <w:r>
                  <w:rPr>
                    <w:rStyle w:val="Hyperlink"/>
                  </w:rPr>
                  <w:t>https://www.20087.com/5/89/DongTaiXueYaJianCeDeQianJing.html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血压监测（ABPM）作为高血压诊断与疗效评估的金标准方法，通过便携式设备在24小时内定时自动测量血压，提供昼夜节律、晨峰现象及夜间血压下降模式等关键信息。目前，动态血压监测主流设备采用示波法原理，具备蓝牙传输、异常值自动重测及睡眠模式静音功能，部分高端型号已通过ESH/ISO认证，确保临床准确性。ABPM在识别白大衣高血压、隐匿性高血压及评估靶器官损害方面具有不可替代价值。然而，袖带尺寸适配性不足、夜间测量干扰睡眠、数据解读依赖专业医师等问题限制其基层普及；部分低价设备在运动伪影抑制与低灌注状态下测量稳定性欠佳，影响结果可靠性。</w:t>
      </w:r>
      <w:r>
        <w:rPr>
          <w:rFonts w:hint="eastAsia"/>
        </w:rPr>
        <w:br/>
      </w:r>
      <w:r>
        <w:rPr>
          <w:rFonts w:hint="eastAsia"/>
        </w:rPr>
        <w:t>　　未来，动态血压监测将向无感化、多模态融合与AI辅助决策方向突破。柔性电子皮肤、光电容积脉搏波（PPG）与脉搏波传导速度（PWV）联合传感技术有望实现袖带式向穿戴式过渡，提升患者依从性。人工智能算法将自动识别血压变异模式，关联心脑血管事件风险并生成个性化干预建议。设备将深度集成电子健康档案（EHR），支持远程慢病管理与医保支付联动。在标准层面，监管机构正推动ABPM数据格式统一与云平台互操作性规范。随着家庭医疗与精准慢病管理兴起，动态血压监测将从专科工具演变为全民心血管健康管理的基础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445d39d9f4264" w:history="1">
        <w:r>
          <w:rPr>
            <w:rStyle w:val="Hyperlink"/>
          </w:rPr>
          <w:t>2026-2032年中国动态血压监测行业市场调研与前景趋势报告</w:t>
        </w:r>
      </w:hyperlink>
      <w:r>
        <w:rPr>
          <w:rFonts w:hint="eastAsia"/>
        </w:rPr>
        <w:t>》基于国家统计局、相关行业协会的详实数据，系统分析动态血压监测行业的市场规模、产业链结构和价格体系，客观呈现当前动态血压监测技术发展水平及未来创新方向。报告结合宏观经济环境和行业运行规律，科学预测动态血压监测市场发展前景与增长趋势，评估不同动态血压监测细分领域的商业机会与潜在风险，并通过对动态血压监测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动态血压监测行业界定及应用领域</w:t>
      </w:r>
      <w:r>
        <w:rPr>
          <w:rFonts w:hint="eastAsia"/>
        </w:rPr>
        <w:br/>
      </w:r>
      <w:r>
        <w:rPr>
          <w:rFonts w:hint="eastAsia"/>
        </w:rPr>
        <w:t>　　第一节 动态血压监测行业定义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动态血压监测主要应用领域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2025-2026年动态血压监测行业技术发展现状及趋势分析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动态血压监测行业技术发展现状分析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国内外动态血压监测行业技术差异与原因</w:t>
      </w:r>
      <w:r>
        <w:rPr>
          <w:rFonts w:hint="eastAsia"/>
        </w:rPr>
        <w:br/>
      </w:r>
      <w:r>
        <w:rPr>
          <w:rFonts w:hint="eastAsia"/>
        </w:rPr>
        <w:t>　　第三节 动态血压监测行业技术发展方向、趋势预测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提升动态血压监测行业技术能力策略建议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全球动态血压监测行业市场调研分析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全球动态血压监测行业经济环境分析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全球动态血压监测市场总体情况分析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一、全球动态血压监测行业的发展特点</w:t>
      </w:r>
      <w:r>
        <w:rPr>
          <w:rFonts w:hint="eastAsia"/>
        </w:rPr>
        <w:br/>
      </w:r>
      <w:r>
        <w:rPr>
          <w:rFonts w:hint="eastAsia"/>
        </w:rPr>
        <w:t>　　　　二、全球动态血压监测市场结构</w:t>
      </w:r>
      <w:r>
        <w:rPr>
          <w:rFonts w:hint="eastAsia"/>
        </w:rPr>
        <w:br/>
      </w:r>
      <w:r>
        <w:rPr>
          <w:rFonts w:hint="eastAsia"/>
        </w:rPr>
        <w:t>　　　　三、全球动态血压监测行业竞争格局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全球主要国家（地区）动态血压监测市场分析</w:t>
      </w:r>
      <w:r>
        <w:rPr>
          <w:rFonts w:hint="eastAsia"/>
        </w:rPr>
        <w:br/>
      </w:r>
      <w:r>
        <w:rPr>
          <w:rFonts w:hint="eastAsia"/>
        </w:rPr>
        <w:t>　　第四节 2026-2032年全球动态血压监测行业发展趋势预测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动态血压监测行业发展环境分析</w:t>
      </w:r>
      <w:r>
        <w:rPr>
          <w:rFonts w:hint="eastAsia"/>
        </w:rPr>
        <w:br/>
      </w:r>
      <w:r>
        <w:rPr>
          <w:rFonts w:hint="eastAsia"/>
        </w:rPr>
        <w:t>　　第一节 动态血压监测行业环境分析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动态血压监测行业相关政策、法规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中国动态血压监测行业供给、需求分析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2025年中国动态血压监测市场现状</w:t>
      </w:r>
      <w:r>
        <w:rPr>
          <w:rFonts w:hint="eastAsia"/>
        </w:rPr>
        <w:br/>
      </w:r>
      <w:r>
        <w:rPr>
          <w:rFonts w:hint="eastAsia"/>
        </w:rPr>
        <w:t>　　第二节 中国动态血压监测行业产量情况分析及预测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一、动态血压监测总体产能规模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、2020-2025年中国动态血压监测行业产量统计分析</w:t>
      </w:r>
      <w:r>
        <w:rPr>
          <w:rFonts w:hint="eastAsia"/>
        </w:rPr>
        <w:br/>
      </w:r>
      <w:r>
        <w:rPr>
          <w:rFonts w:hint="eastAsia"/>
        </w:rPr>
        <w:t>　　　　三、动态血压监测生产区域分布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四、2026-2032年中国动态血压监测行业产量预测分析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中国动态血压监测市场需求分析及预测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一、中国动态血压监测市场需求特点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二、2020-2025年中国动态血压监测市场需求统计</w:t>
      </w:r>
      <w:r>
        <w:rPr>
          <w:rFonts w:hint="eastAsia"/>
        </w:rPr>
        <w:br/>
      </w:r>
      <w:r>
        <w:rPr>
          <w:rFonts w:hint="eastAsia"/>
        </w:rPr>
        <w:t>　　　　三、动态血压监测市场饱和度</w:t>
      </w:r>
      <w:r>
        <w:rPr>
          <w:rFonts w:hint="eastAsia"/>
        </w:rPr>
        <w:br/>
      </w:r>
      <w:r>
        <w:rPr>
          <w:rFonts w:hint="eastAsia"/>
        </w:rPr>
        <w:t>　　　　四、影响动态血压监测市场需求的因素</w:t>
      </w:r>
      <w:r>
        <w:rPr>
          <w:rFonts w:hint="eastAsia"/>
        </w:rPr>
        <w:br/>
      </w:r>
      <w:r>
        <w:rPr>
          <w:rFonts w:hint="eastAsia"/>
        </w:rPr>
        <w:t>　　　　五、动态血压监测市场潜力分析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六、2026-2032年中国动态血压监测市场需求预测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中国动态血压监测行业进出口分析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一、2020-2025年动态血压监测进口量及增速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三、2026-2032年动态血压监测进口量及增速预测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一、2020-2025年动态血压监测出口量及增速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三、2026-2032年动态血压监测出口量及增速预测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中国动态血压监测行业重点地区调研分析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一、中国动态血压监测行业区域市场分布情况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二、**地区动态血压监测行业市场需求规模情况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三、**地区动态血压监测行业市场需求规模情况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四、**地区动态血压监测行业市场需求规模情况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五、**地区动态血压监测行业市场需求规模情况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六、**地区动态血压监测行业市场需求规模情况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中国动态血压监测细分行业调研</w:t>
      </w:r>
      <w:r>
        <w:rPr>
          <w:rFonts w:hint="eastAsia"/>
        </w:rPr>
        <w:br/>
      </w:r>
      <w:r>
        <w:rPr>
          <w:rFonts w:hint="eastAsia"/>
        </w:rPr>
        <w:t>　　第一节 主要动态血压监测细分行业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动态血压监测行业重点企业发展调研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中国动态血压监测企业营销及发展建议</w:t>
      </w:r>
      <w:r>
        <w:rPr>
          <w:rFonts w:hint="eastAsia"/>
        </w:rPr>
        <w:br/>
      </w:r>
      <w:r>
        <w:rPr>
          <w:rFonts w:hint="eastAsia"/>
        </w:rPr>
        <w:t>　　第一节 动态血压监测企业营销策略分析及建议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动态血压监测企业营销策略分析</w:t>
      </w:r>
      <w:r>
        <w:rPr>
          <w:rFonts w:hint="eastAsia"/>
        </w:rPr>
        <w:br/>
      </w:r>
      <w:r>
        <w:rPr>
          <w:rFonts w:hint="eastAsia"/>
        </w:rPr>
        <w:t>　　　　一、动态血压监测企业营销策略</w:t>
      </w:r>
      <w:r>
        <w:rPr>
          <w:rFonts w:hint="eastAsia"/>
        </w:rPr>
        <w:br/>
      </w:r>
      <w:r>
        <w:rPr>
          <w:rFonts w:hint="eastAsia"/>
        </w:rPr>
        <w:t>　　　　二、动态血压监测企业经验借鉴</w:t>
      </w:r>
      <w:r>
        <w:rPr>
          <w:rFonts w:hint="eastAsia"/>
        </w:rPr>
        <w:br/>
      </w:r>
      <w:r>
        <w:rPr>
          <w:rFonts w:hint="eastAsia"/>
        </w:rPr>
        <w:t>　　第三节 动态血压监测企业营销模式演化与创新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动态血压监测企业经营发展分析及建议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一、动态血压监测企业存在的问题</w:t>
      </w:r>
      <w:r>
        <w:rPr>
          <w:rFonts w:hint="eastAsia"/>
        </w:rPr>
        <w:br/>
      </w:r>
      <w:r>
        <w:rPr>
          <w:rFonts w:hint="eastAsia"/>
        </w:rPr>
        <w:t>　　　　二、动态血压监测企业应对的策略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动态血压监测行业发展趋势及投资风险预警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2026年动态血压监测市场前景分析</w:t>
      </w:r>
      <w:r>
        <w:rPr>
          <w:rFonts w:hint="eastAsia"/>
        </w:rPr>
        <w:br/>
      </w:r>
      <w:r>
        <w:rPr>
          <w:rFonts w:hint="eastAsia"/>
        </w:rPr>
        <w:t>　　第二节 2026年动态血压监测行业发展趋势预测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影响动态血压监测行业发展的主要因素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一、2026年影响动态血压监测行业运行的有利因素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二、2026年影响动态血压监测行业运行的稳定因素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三、2026年影响动态血压监测行业运行的不利因素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四、2026年我国动态血压监测行业发展面临的挑战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五、2026年我国动态血压监测行业发展面临的机遇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专家对动态血压监测行业投资风险预警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一、2026-2032年动态血压监测行业市场风险及控制策略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二、2026-2032年动态血压监测行业政策风险及控制策略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三、2026-2032年动态血压监测行业经营风险及控制策略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四、2026-2032年动态血压监测同业竞争风险及控制策略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五、2026-2032年动态血压监测行业其他风险及控制策略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动态血压监测行业投资战略研究</w:t>
      </w:r>
      <w:r>
        <w:rPr>
          <w:rFonts w:hint="eastAsia"/>
        </w:rPr>
        <w:br/>
      </w:r>
      <w:r>
        <w:rPr>
          <w:rFonts w:hint="eastAsia"/>
        </w:rPr>
        <w:t>　　第一节 动态血压监测行业发展战略研究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对我国动态血压监测品牌的战略思考</w:t>
      </w:r>
      <w:r>
        <w:rPr>
          <w:rFonts w:hint="eastAsia"/>
        </w:rPr>
        <w:br/>
      </w:r>
      <w:r>
        <w:rPr>
          <w:rFonts w:hint="eastAsia"/>
        </w:rPr>
        <w:t>　　　　一、动态血压监测品牌的重要性</w:t>
      </w:r>
      <w:r>
        <w:rPr>
          <w:rFonts w:hint="eastAsia"/>
        </w:rPr>
        <w:br/>
      </w:r>
      <w:r>
        <w:rPr>
          <w:rFonts w:hint="eastAsia"/>
        </w:rPr>
        <w:t>　　　　二、动态血压监测实施品牌战略的意义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三、动态血压监测企业品牌的现状分析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四、我国动态血压监测企业的品牌战略</w:t>
      </w:r>
      <w:r>
        <w:rPr>
          <w:rFonts w:hint="eastAsia"/>
        </w:rPr>
        <w:br/>
      </w:r>
      <w:r>
        <w:rPr>
          <w:rFonts w:hint="eastAsia"/>
        </w:rPr>
        <w:t>　　　　五、动态血压监测品牌战略管理的策略</w:t>
      </w:r>
      <w:r>
        <w:rPr>
          <w:rFonts w:hint="eastAsia"/>
        </w:rPr>
        <w:br/>
      </w:r>
      <w:r>
        <w:rPr>
          <w:rFonts w:hint="eastAsia"/>
        </w:rPr>
        <w:t>　　第三节 动态血压监测经营策略分析</w:t>
      </w:r>
      <w:r>
        <w:rPr>
          <w:rFonts w:hint="eastAsia"/>
        </w:rPr>
        <w:br/>
      </w:r>
      <w:r>
        <w:rPr>
          <w:rFonts w:hint="eastAsia"/>
        </w:rPr>
        <w:t>　　　　一、动态血压监测市场细分策略</w:t>
      </w:r>
      <w:r>
        <w:rPr>
          <w:rFonts w:hint="eastAsia"/>
        </w:rPr>
        <w:br/>
      </w:r>
      <w:r>
        <w:rPr>
          <w:rFonts w:hint="eastAsia"/>
        </w:rPr>
        <w:t>　　　　二、动态血压监测市场创新策略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四、动态血压监测新产品差异化战略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[中.智.林.]动态血压监测行业投资战略研究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一、2026-2032年动态血压监测行业投资战略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动态血压监测行业历程</w:t>
      </w:r>
      <w:r>
        <w:rPr>
          <w:rFonts w:hint="eastAsia"/>
        </w:rPr>
        <w:br/>
      </w:r>
      <w:r>
        <w:rPr>
          <w:rFonts w:hint="eastAsia"/>
        </w:rPr>
        <w:t>　　图表 动态血压监测行业生命周期</w:t>
      </w:r>
      <w:r>
        <w:rPr>
          <w:rFonts w:hint="eastAsia"/>
        </w:rPr>
        <w:br/>
      </w:r>
      <w:r>
        <w:rPr>
          <w:rFonts w:hint="eastAsia"/>
        </w:rPr>
        <w:t>　　图表 动态血压监测行业产业链分析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2020-2025年中国动态血压监测行业市场规模及增长情况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2020-2025年动态血压监测行业市场容量分析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2020-2025年中国动态血压监测行业产能统计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2020-2025年中国动态血压监测行业产量及增长趋势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2020-2025年中国动态血压监测市场需求量及增速统计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2025年中国动态血压监测行业需求领域分布格局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2020-2025年中国动态血压监测行业销售收入分析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2020-2025年中国动态血压监测行业盈利情况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2020-2025年中国动态血压监测行业利润总额统计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2020-2025年中国动态血压监测进口数量分析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2020-2025年中国动态血压监测进口金额分析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2020-2025年中国动态血压监测出口数量分析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2020-2025年中国动态血压监测出口金额分析</w:t>
      </w:r>
      <w:r>
        <w:rPr>
          <w:rFonts w:hint="eastAsia"/>
        </w:rPr>
        <w:br/>
      </w:r>
      <w:r>
        <w:rPr>
          <w:rFonts w:hint="eastAsia"/>
        </w:rPr>
        <w:t>　　图表 2025年中国动态血压监测进口国家及地区分析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2025年中国动态血压监测出口国家及地区分析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2020-2025年中国动态血压监测行业企业数量情况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2020-2025年中国动态血压监测行业企业平均规模情况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**地区动态血压监测市场规模及增长情况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**地区动态血压监测行业市场需求情况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**地区动态血压监测市场规模及增长情况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**地区动态血压监测行业市场需求情况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**地区动态血压监测市场规模及增长情况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**地区动态血压监测行业市场需求情况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**地区动态血压监测市场规模及增长情况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**地区动态血压监测行业市场需求情况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动态血压监测重点企业（二）经营情况分析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动态血压监测重点企业（二）主要经济指标情况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动态血压监测重点企业（三）成长能力情况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2026-2032年中国动态血压监测行业产能预测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2026-2032年中国动态血压监测行业产量预测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2026-2032年中国动态血压监测市场需求量预测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2026-2032年中国动态血压监测行业供需平衡预测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2026-2032年中国动态血压监测行业市场容量预测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2026-2032年中国动态血压监测行业市场规模预测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2026-2032年中国动态血压监测市场前景分析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2026-2032年中国动态血压监测行业发展趋势预测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445d39d9f4264" w:history="1">
        <w:r>
          <w:rPr>
            <w:rStyle w:val="Hyperlink"/>
          </w:rPr>
          <w:t>2026-2032年中国动态血压监测行业市场调研与前景趋势报告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445d39d9f4264" w:history="1">
        <w:r>
          <w:rPr>
            <w:rStyle w:val="Hyperlink"/>
          </w:rPr>
          <w:t>https://www.20087.com/5/89/DongTaiXueYaJianCeDeQianJing.html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虑症引起高血压的特点、动态血压监测仪佩戴注意事项、24小时动态血压监测仪器、动态血压监测结果怎么看、戴了动态血压晚上根本睡不好、动态血压监测仪器、医院动态血压监测怎么做、动态血压监测怎么做、血压高怎么调理才能恢复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11a505ebd421e" w:history="1">
      <w:r>
        <w:rPr>
          <w:rStyle w:val="Hyperlink"/>
        </w:rPr>
        <w:t>2026-2032年中国动态血压监测行业市场调研与前景趋势报告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ongTaiXueYaJianCeDeQianJing.html" TargetMode="External" Id="R31c445d39d9f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ongTaiXueYaJianCeDeQianJing.html" TargetMode="External" Id="Rb3f11a505ebd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2025-12-28T02:39:31Z</dcterms:created>
  <dcterms:modified xsi:type="dcterms:W3CDTF">2025-12-28T03:39:31Z</dcterms:modified>
  <dc:subject>2026-2032年中国动态血压监测行业市场调研与前景趋势报告</dc:subject>
  <dc:title>2026-2032年中国动态血压监测行业市场调研与前景趋势报告</dc:title>
  <cp:keywords>2026-2032年中国动态血压监测行业市场调研与前景趋势报告</cp:keywords>
  <dc:description>2026-2032年中国动态血压监测行业市场调研与前景趋势报告</dc:description>
</cp:coreProperties>
</file>