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58536ec38144de" w:history="1">
              <w:r>
                <w:rPr>
                  <w:rStyle w:val="Hyperlink"/>
                </w:rPr>
                <w:t>2026-2032年中国生命科学市场现状调研及发展前景预测分析报告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58536ec38144de" w:history="1">
              <w:r>
                <w:rPr>
                  <w:rStyle w:val="Hyperlink"/>
                </w:rPr>
                <w:t>2026-2032年中国生命科学市场现状调研及发展前景预测分析报告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58536ec38144de" w:history="1">
                <w:r>
                  <w:rPr>
                    <w:rStyle w:val="Hyperlink"/>
                  </w:rPr>
                  <w:t>https://www.20087.com/5/99/ShengMingKeXueFaZhanQianJing.html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命科学是研究生命现象与生物体规律的综合性学科，已深度融入医药研发、基因编辑、细胞治疗、合成生物学及数字健康等前沿领域。高通量测序、冷冻电镜、类器官与AI药物发现等技术突破正加速基础研究向临床与产业转化。全球科研机构、生物技术企业与CRO/CDMO服务商形成高度协同创新网络，政策支持（如“十四五”生物经济发展规划）进一步强化投入。然而，行业仍面临原始创新不足、关键试剂与高端仪器依赖进口、数据孤岛阻碍多组学整合、以及伦理与监管框架滞后于技术发展等问题。此外，跨学科人才短缺制约复杂项目推进。</w:t>
      </w:r>
      <w:r>
        <w:rPr>
          <w:rFonts w:hint="eastAsia"/>
        </w:rPr>
        <w:br/>
      </w:r>
      <w:r>
        <w:rPr>
          <w:rFonts w:hint="eastAsia"/>
        </w:rPr>
        <w:t>　　未来，生命科学将朝着多组学融合、工程化与普惠化方向演进。AI驱动的“湿实验-干实验”闭环将大幅提升靶点发现与分子设计效率；自动化实验室（Lab-as-a-Service）将降低科研门槛。在应用端，基因与细胞疗法将从罕见病向慢性病拓展；微生物组干预与精准营养将重塑健康管理范式。监管科技（RegTech）将建立动态风险评估模型，平衡创新与安全。同时，开源生物平台与公民科学项目将促进公众参与。长远看，生命科学将从实验室研究升级为驱动健康、农业、能源与环境可持续发展的核心引擎，在人类世（Anthropocene）背景下重塑人与自然的关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58536ec38144de" w:history="1">
        <w:r>
          <w:rPr>
            <w:rStyle w:val="Hyperlink"/>
          </w:rPr>
          <w:t>2026-2032年中国生命科学市场现状调研及发展前景预测分析报告</w:t>
        </w:r>
      </w:hyperlink>
      <w:r>
        <w:rPr>
          <w:rFonts w:hint="eastAsia"/>
        </w:rPr>
        <w:t>》基于国家统计局及相关协会的详实数据，系统分析了生命科学行业的市场规模、重点企业表现、产业链结构、竞争格局及价格动态。报告内容严谨、数据详实，结合丰富图表，全面呈现生命科学行业现状与未来发展趋势。通过对生命科学技术现状、SWOT分析及市场前景的解读，报告为生命科学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生命科学分析市场概述</w:t>
      </w:r>
      <w:r>
        <w:rPr>
          <w:rFonts w:hint="eastAsia"/>
        </w:rPr>
        <w:br/>
      </w:r>
      <w:r>
        <w:rPr>
          <w:rFonts w:hint="eastAsia"/>
        </w:rPr>
        <w:t>　　1.1 生命科学分析市场概述</w:t>
      </w:r>
      <w:r>
        <w:rPr>
          <w:rFonts w:hint="eastAsia"/>
        </w:rPr>
        <w:br/>
      </w:r>
      <w:r>
        <w:rPr>
          <w:rFonts w:hint="eastAsia"/>
        </w:rPr>
        <w:t>　　1.2 不同产品类型生命科学分析分析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中国市场不同产品类型生命科学分析规模对比（2021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1.2.3 预测性分析</w:t>
      </w:r>
      <w:r>
        <w:rPr>
          <w:rFonts w:hint="eastAsia"/>
        </w:rPr>
        <w:br/>
      </w:r>
      <w:r>
        <w:rPr>
          <w:rFonts w:hint="eastAsia"/>
        </w:rPr>
        <w:t>　　　　1.2.4 说明性分析</w:t>
      </w:r>
      <w:r>
        <w:rPr>
          <w:rFonts w:hint="eastAsia"/>
        </w:rPr>
        <w:br/>
      </w:r>
      <w:r>
        <w:rPr>
          <w:rFonts w:hint="eastAsia"/>
        </w:rPr>
        <w:t>　　1.3 从不同应用，生命科学分析主要包括如下几个方面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中国市场不同应用生命科学分析规模对比（2021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医疗服务人员</w:t>
      </w:r>
      <w:r>
        <w:rPr>
          <w:rFonts w:hint="eastAsia"/>
        </w:rPr>
        <w:br/>
      </w:r>
      <w:r>
        <w:rPr>
          <w:rFonts w:hint="eastAsia"/>
        </w:rPr>
        <w:t>　　　　1.3.3 制药行业</w:t>
      </w:r>
      <w:r>
        <w:rPr>
          <w:rFonts w:hint="eastAsia"/>
        </w:rPr>
        <w:br/>
      </w:r>
      <w:r>
        <w:rPr>
          <w:rFonts w:hint="eastAsia"/>
        </w:rPr>
        <w:t>　　　　1.3.4 学术组织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中国生命科学分析市场规模现状及未来趋势（2021-2032）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中国市场主要企业生命科学分析规模及市场份额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中国市场主要厂商进入生命科学分析行业时间点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中国市场主要厂商生命科学分析产品类型及应用</w:t>
      </w:r>
      <w:r>
        <w:rPr>
          <w:rFonts w:hint="eastAsia"/>
        </w:rPr>
        <w:br/>
      </w:r>
      <w:r>
        <w:rPr>
          <w:rFonts w:hint="eastAsia"/>
        </w:rPr>
        <w:t>　　2.5 生命科学分析行业集中度、竞争程度分析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生命科学分析行业集中度分析：2025年中国市场Top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中国市场生命科学分析第一梯队、第二梯队和第三梯队厂商及市场份额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重点企业（1）公司信息、总部、生命科学分析市场地位以及主要的竞争对手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生命科学分析产品及服务介绍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重点企业（1）在中国市场生命科学分析收入（万元）及毛利率（2021-2026）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重点企业（2）公司信息、总部、生命科学分析市场地位以及主要的竞争对手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生命科学分析产品及服务介绍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重点企业（2）在中国市场生命科学分析收入（万元）及毛利率（2021-2026）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重点企业（3）公司信息、总部、生命科学分析市场地位以及主要的竞争对手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生命科学分析产品及服务介绍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重点企业（3）在中国市场生命科学分析收入（万元）及毛利率（2021-2026）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重点企业（4）公司信息、总部、生命科学分析市场地位以及主要的竞争对手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生命科学分析产品及服务介绍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重点企业（4）在中国市场生命科学分析收入（万元）及毛利率（2021-2026）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重点企业（5）公司信息、总部、生命科学分析市场地位以及主要的竞争对手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生命科学分析产品及服务介绍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重点企业（5）在中国市场生命科学分析收入（万元）及毛利率（2021-2026）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重点企业（6）公司信息、总部、生命科学分析市场地位以及主要的竞争对手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生命科学分析产品及服务介绍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重点企业（6）在中国市场生命科学分析收入（万元）及毛利率（2021-2026）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重点企业（7）公司信息、总部、生命科学分析市场地位以及主要的竞争对手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生命科学分析产品及服务介绍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重点企业（7）在中国市场生命科学分析收入（万元）及毛利率（2021-2026）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重点企业（8）公司信息、总部、生命科学分析市场地位以及主要的竞争对手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生命科学分析产品及服务介绍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重点企业（8）在中国市场生命科学分析收入（万元）及毛利率（2021-2026）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重点企业（9）公司信息、总部、生命科学分析市场地位以及主要的竞争对手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生命科学分析产品及服务介绍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重点企业（9）在中国市场生命科学分析收入（万元）及毛利率（2021-2026）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重点企业（10）公司信息、总部、生命科学分析市场地位以及主要的竞争对手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生命科学分析产品及服务介绍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重点企业（10）在中国市场生命科学分析收入（万元）及毛利率（2021-2026）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重点企业（11）公司信息、总部、生命科学分析市场地位以及主要的竞争对手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生命科学分析产品及服务介绍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重点企业（11）在中国市场生命科学分析收入（万元）及毛利率（2021-2026）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重点企业（12）公司信息、总部、生命科学分析市场地位以及主要的竞争对手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生命科学分析产品及服务介绍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重点企业（12）在中国市场生命科学分析收入（万元）及毛利率（2021-2026）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中国不同产品类型生命科学分析规模及预测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中国不同产品类型生命科学分析规模及市场份额（2021-2026）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中国不同产品类型生命科学分析规模预测（2027-2032）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中国不同应用生命科学分析规模及市场份额（2021-2026）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中国不同应用生命科学分析规模预测（2027-2032）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生命科学分析行业发展机遇及主要驱动因素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生命科学分析行业发展面临的风险</w:t>
      </w:r>
      <w:r>
        <w:rPr>
          <w:rFonts w:hint="eastAsia"/>
        </w:rPr>
        <w:br/>
      </w:r>
      <w:r>
        <w:rPr>
          <w:rFonts w:hint="eastAsia"/>
        </w:rPr>
        <w:t>　　6.3 生命科学分析行业政策分析</w:t>
      </w:r>
      <w:r>
        <w:rPr>
          <w:rFonts w:hint="eastAsia"/>
        </w:rPr>
        <w:br/>
      </w:r>
      <w:r>
        <w:rPr>
          <w:rFonts w:hint="eastAsia"/>
        </w:rPr>
        <w:t>　　6.4 生命科学分析中国企业SWOT分析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生命科学分析行业产业链简介</w:t>
      </w:r>
      <w:r>
        <w:rPr>
          <w:rFonts w:hint="eastAsia"/>
        </w:rPr>
        <w:br/>
      </w:r>
      <w:r>
        <w:rPr>
          <w:rFonts w:hint="eastAsia"/>
        </w:rPr>
        <w:t>　　　　7.1.1 生命科学分析行业供应链分析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生命科学分析行业主要下游客户</w:t>
      </w:r>
      <w:r>
        <w:rPr>
          <w:rFonts w:hint="eastAsia"/>
        </w:rPr>
        <w:br/>
      </w:r>
      <w:r>
        <w:rPr>
          <w:rFonts w:hint="eastAsia"/>
        </w:rPr>
        <w:t>　　7.2 生命科学分析行业采购模式</w:t>
      </w:r>
      <w:r>
        <w:rPr>
          <w:rFonts w:hint="eastAsia"/>
        </w:rPr>
        <w:br/>
      </w:r>
      <w:r>
        <w:rPr>
          <w:rFonts w:hint="eastAsia"/>
        </w:rPr>
        <w:t>　　7.3 生命科学分析行业开发/生产模式</w:t>
      </w:r>
      <w:r>
        <w:rPr>
          <w:rFonts w:hint="eastAsia"/>
        </w:rPr>
        <w:br/>
      </w:r>
      <w:r>
        <w:rPr>
          <w:rFonts w:hint="eastAsia"/>
        </w:rPr>
        <w:t>　　7.4 生命科学分析行业销售模式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[^中^智林^]研究方法与数据来源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中国市场不同产品类型生命科学分析规模（万元）及增长率对比（2021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描述性分析主要企业列表</w:t>
      </w:r>
      <w:r>
        <w:rPr>
          <w:rFonts w:hint="eastAsia"/>
        </w:rPr>
        <w:br/>
      </w:r>
      <w:r>
        <w:rPr>
          <w:rFonts w:hint="eastAsia"/>
        </w:rPr>
        <w:t>　　表 3： 预测性分析主要企业列表</w:t>
      </w:r>
      <w:r>
        <w:rPr>
          <w:rFonts w:hint="eastAsia"/>
        </w:rPr>
        <w:br/>
      </w:r>
      <w:r>
        <w:rPr>
          <w:rFonts w:hint="eastAsia"/>
        </w:rPr>
        <w:t>　　表 4： 说明性分析主要企业列表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中国市场不同应用生命科学分析规模（万元）及增长率对比（2021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中国市场主要企业生命科学分析规模（万元）&amp;（2021-2026）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中国市场主要企业生命科学分析规模份额对比（2021-2026）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9： 中国市场主要企业进入生命科学分析市场日期</w:t>
      </w:r>
      <w:r>
        <w:rPr>
          <w:rFonts w:hint="eastAsia"/>
        </w:rPr>
        <w:br/>
      </w:r>
      <w:r>
        <w:rPr>
          <w:rFonts w:hint="eastAsia"/>
        </w:rPr>
        <w:t>　　表 10： 中国市场主要厂商生命科学分析产品类型及应用</w:t>
      </w:r>
      <w:r>
        <w:rPr>
          <w:rFonts w:hint="eastAsia"/>
        </w:rPr>
        <w:br/>
      </w:r>
      <w:r>
        <w:rPr>
          <w:rFonts w:hint="eastAsia"/>
        </w:rPr>
        <w:t>　　表 11： 2025年中国市场生命科学分析主要厂商市场地位（第一梯队、第二梯队和第三梯队）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12： 中国市场生命科学分析市场投资、并购等现状分析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13： 重点企业（1）公司信息、总部、生命科学分析市场地位以及主要的竞争对手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14： 重点企业（1） 生命科学分析产品及服务介绍</w:t>
      </w:r>
      <w:r>
        <w:rPr>
          <w:rFonts w:hint="eastAsia"/>
        </w:rPr>
        <w:br/>
      </w:r>
      <w:r>
        <w:rPr>
          <w:rFonts w:hint="eastAsia"/>
        </w:rPr>
        <w:t>　　表 15： 重点企业（1）在中国市场生命科学分析收入（万元）及毛利率（2021-2026）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17： 重点企业（2）公司信息、总部、生命科学分析市场地位以及主要的竞争对手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18： 重点企业（2） 生命科学分析产品及服务介绍</w:t>
      </w:r>
      <w:r>
        <w:rPr>
          <w:rFonts w:hint="eastAsia"/>
        </w:rPr>
        <w:br/>
      </w:r>
      <w:r>
        <w:rPr>
          <w:rFonts w:hint="eastAsia"/>
        </w:rPr>
        <w:t>　　表 19： 重点企业（2）在中国市场生命科学分析收入（万元）及毛利率（2021-2026）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重点企业（3）公司信息、总部、生命科学分析市场地位以及主要的竞争对手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重点企业（3） 生命科学分析产品及服务介绍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重点企业（3）在中国市场生命科学分析收入（万元）及毛利率（2021-2026）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重点企业（4）公司信息、总部、生命科学分析市场地位以及主要的竞争对手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重点企业（4） 生命科学分析产品及服务介绍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重点企业（4）在中国市场生命科学分析收入（万元）及毛利率（2021-2026）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重点企业（5）公司信息、总部、生命科学分析市场地位以及主要的竞争对手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重点企业（5） 生命科学分析产品及服务介绍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重点企业（5）在中国市场生命科学分析收入（万元）及毛利率（2021-2026）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重点企业（6）公司信息、总部、生命科学分析市场地位以及主要的竞争对手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重点企业（6） 生命科学分析产品及服务介绍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重点企业（6）在中国市场生命科学分析收入（万元）及毛利率（2021-2026）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重点企业（7）公司信息、总部、生命科学分析市场地位以及主要的竞争对手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重点企业（7） 生命科学分析产品及服务介绍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重点企业（7）在中国市场生命科学分析收入（万元）及毛利率（2021-2026）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重点企业（8）公司信息、总部、生命科学分析市场地位以及主要的竞争对手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重点企业（8） 生命科学分析产品及服务介绍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重点企业（8）在中国市场生命科学分析收入（万元）及毛利率（2021-2026）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重点企业（9）公司信息、总部、生命科学分析市场地位以及主要的竞争对手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重点企业（9） 生命科学分析产品及服务介绍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重点企业（9）在中国市场生命科学分析收入（万元）及毛利率（2021-2026）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重点企业（10）公司信息、总部、生命科学分析市场地位以及主要的竞争对手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重点企业（10） 生命科学分析产品及服务介绍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重点企业（10）在中国市场生命科学分析收入（万元）及毛利率（2021-2026）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重点企业（11）公司信息、总部、生命科学分析市场地位以及主要的竞争对手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重点企业（11） 生命科学分析产品及服务介绍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重点企业（11）在中国市场生命科学分析收入（万元）及毛利率（2021-2026）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重点企业（12）公司信息、总部、生命科学分析市场地位以及主要的竞争对手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重点企业（12） 生命科学分析产品及服务介绍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重点企业（12）在中国市场生命科学分析收入（万元）及毛利率（2021-2026）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61： 中国不同产品类型生命科学分析规模列表（万元）&amp;（2021-2026）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62： 中国不同产品类型生命科学分析规模市场份额列表（2021-2026）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63： 中国不同产品类型生命科学分析规模（万元）预测（2027-2032）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64： 中国不同产品类型生命科学分析规模市场份额预测（2027-2032）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中国不同应用生命科学分析规模列表（万元）&amp;（2021-2026）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66： 中国不同应用生命科学分析规模市场份额列表（2021-2026）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67： 中国不同应用生命科学分析规模（万元）预测（2027-2032）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68： 中国不同应用生命科学分析规模市场份额预测（2027-2032）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生命科学分析行业发展机遇及主要驱动因素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70： 生命科学分析行业发展面临的风险</w:t>
      </w:r>
      <w:r>
        <w:rPr>
          <w:rFonts w:hint="eastAsia"/>
        </w:rPr>
        <w:br/>
      </w:r>
      <w:r>
        <w:rPr>
          <w:rFonts w:hint="eastAsia"/>
        </w:rPr>
        <w:t>　　表 71： 生命科学分析行业政策分析</w:t>
      </w:r>
      <w:r>
        <w:rPr>
          <w:rFonts w:hint="eastAsia"/>
        </w:rPr>
        <w:br/>
      </w:r>
      <w:r>
        <w:rPr>
          <w:rFonts w:hint="eastAsia"/>
        </w:rPr>
        <w:t>　　表 72： 生命科学分析行业供应链分析</w:t>
      </w:r>
      <w:r>
        <w:rPr>
          <w:rFonts w:hint="eastAsia"/>
        </w:rPr>
        <w:br/>
      </w:r>
      <w:r>
        <w:rPr>
          <w:rFonts w:hint="eastAsia"/>
        </w:rPr>
        <w:t>　　表 73： 生命科学分析上游原材料和主要供应商情况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74： 生命科学分析行业主要下游客户</w:t>
      </w:r>
      <w:r>
        <w:rPr>
          <w:rFonts w:hint="eastAsia"/>
        </w:rPr>
        <w:br/>
      </w:r>
      <w:r>
        <w:rPr>
          <w:rFonts w:hint="eastAsia"/>
        </w:rPr>
        <w:t>　　表 75： 研究范围</w:t>
      </w:r>
      <w:r>
        <w:rPr>
          <w:rFonts w:hint="eastAsia"/>
        </w:rPr>
        <w:br/>
      </w:r>
      <w:r>
        <w:rPr>
          <w:rFonts w:hint="eastAsia"/>
        </w:rPr>
        <w:t>　　表 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生命科学分析产品图片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中国不同产品类型生命科学分析市场份额2025 &amp; 2032</w:t>
      </w:r>
      <w:r>
        <w:rPr>
          <w:rFonts w:hint="eastAsia"/>
        </w:rPr>
        <w:br/>
      </w:r>
      <w:r>
        <w:rPr>
          <w:rFonts w:hint="eastAsia"/>
        </w:rPr>
        <w:t>　　图 3： 描述性分析产品图片</w:t>
      </w:r>
      <w:r>
        <w:rPr>
          <w:rFonts w:hint="eastAsia"/>
        </w:rPr>
        <w:br/>
      </w:r>
      <w:r>
        <w:rPr>
          <w:rFonts w:hint="eastAsia"/>
        </w:rPr>
        <w:t>　　图 4： 中国描述性分析规模（万元）及增长率（2021-2032）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预测性分析产品图片</w:t>
      </w:r>
      <w:r>
        <w:rPr>
          <w:rFonts w:hint="eastAsia"/>
        </w:rPr>
        <w:br/>
      </w:r>
      <w:r>
        <w:rPr>
          <w:rFonts w:hint="eastAsia"/>
        </w:rPr>
        <w:t>　　图 6： 中国预测性分析规模（万元）及增长率（2021-2032）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说明性分析产品图片</w:t>
      </w:r>
      <w:r>
        <w:rPr>
          <w:rFonts w:hint="eastAsia"/>
        </w:rPr>
        <w:br/>
      </w:r>
      <w:r>
        <w:rPr>
          <w:rFonts w:hint="eastAsia"/>
        </w:rPr>
        <w:t>　　图 8： 中国说明性分析规模（万元）及增长率（2021-2032）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中国不同应用生命科学分析市场份额2025 VS 2032</w:t>
      </w:r>
      <w:r>
        <w:rPr>
          <w:rFonts w:hint="eastAsia"/>
        </w:rPr>
        <w:br/>
      </w:r>
      <w:r>
        <w:rPr>
          <w:rFonts w:hint="eastAsia"/>
        </w:rPr>
        <w:t>　　图 10： 医疗服务人员</w:t>
      </w:r>
      <w:r>
        <w:rPr>
          <w:rFonts w:hint="eastAsia"/>
        </w:rPr>
        <w:br/>
      </w:r>
      <w:r>
        <w:rPr>
          <w:rFonts w:hint="eastAsia"/>
        </w:rPr>
        <w:t>　　图 11： 制药行业</w:t>
      </w:r>
      <w:r>
        <w:rPr>
          <w:rFonts w:hint="eastAsia"/>
        </w:rPr>
        <w:br/>
      </w:r>
      <w:r>
        <w:rPr>
          <w:rFonts w:hint="eastAsia"/>
        </w:rPr>
        <w:t>　　图 12： 学术组织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中国生命科学分析市场规模增速预测：（2021-2032）&amp;（万元）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中国市场生命科学分析市场规模，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2025年中国市场前五大厂商生命科学分析市场份额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2025年中国市场生命科学分析第一梯队、第二梯队和第三梯队厂商及市场份额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中国不同产品类型生命科学分析市场份额2021 &amp; 2025</w:t>
      </w:r>
      <w:r>
        <w:rPr>
          <w:rFonts w:hint="eastAsia"/>
        </w:rPr>
        <w:br/>
      </w:r>
      <w:r>
        <w:rPr>
          <w:rFonts w:hint="eastAsia"/>
        </w:rPr>
        <w:t>　　图 19： 生命科学分析中国企业SWOT分析</w:t>
      </w:r>
      <w:r>
        <w:rPr>
          <w:rFonts w:hint="eastAsia"/>
        </w:rPr>
        <w:br/>
      </w:r>
      <w:r>
        <w:rPr>
          <w:rFonts w:hint="eastAsia"/>
        </w:rPr>
        <w:t>　　图 20： 生命科学分析产业链</w:t>
      </w:r>
      <w:r>
        <w:rPr>
          <w:rFonts w:hint="eastAsia"/>
        </w:rPr>
        <w:br/>
      </w:r>
      <w:r>
        <w:rPr>
          <w:rFonts w:hint="eastAsia"/>
        </w:rPr>
        <w:t>　　图 21： 生命科学分析行业采购模式</w:t>
      </w:r>
      <w:r>
        <w:rPr>
          <w:rFonts w:hint="eastAsia"/>
        </w:rPr>
        <w:br/>
      </w:r>
      <w:r>
        <w:rPr>
          <w:rFonts w:hint="eastAsia"/>
        </w:rPr>
        <w:t>　　图 22： 生命科学分析行业开发/生产模式分析</w:t>
      </w:r>
      <w:r>
        <w:rPr>
          <w:rFonts w:hint="eastAsia"/>
        </w:rPr>
        <w:br/>
      </w:r>
      <w:r>
        <w:rPr>
          <w:rFonts w:hint="eastAsia"/>
        </w:rPr>
        <w:t>　　图 23： 生命科学分析行业销售模式分析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58536ec38144de" w:history="1">
        <w:r>
          <w:rPr>
            <w:rStyle w:val="Hyperlink"/>
          </w:rPr>
          <w:t>2026-2032年中国生命科学市场现状调研及发展前景预测分析报告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58536ec38144de" w:history="1">
        <w:r>
          <w:rPr>
            <w:rStyle w:val="Hyperlink"/>
          </w:rPr>
          <w:t>https://www.20087.com/5/99/ShengMingKeXueFaZhanQianJing.html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热点：生命科学是干什么的、生命科学研究服务提供商ipo、现代生命科学、生命科学竞赛、生命细胞科学、生命科学专业大学排名、生命科学学院、生命科学研究院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534fbba91449b5" w:history="1">
      <w:r>
        <w:rPr>
          <w:rStyle w:val="Hyperlink"/>
        </w:rPr>
        <w:t>2026-2032年中国生命科学市场现状调研及发展前景预测分析报告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ShengMingKeXueFaZhanQianJing.html" TargetMode="External" Id="R4e58536ec38144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ShengMingKeXueFaZhanQianJing.html" TargetMode="External" Id="Rd8534fbba91449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2025-12-07T08:54:34Z</dcterms:created>
  <dcterms:modified xsi:type="dcterms:W3CDTF">2025-12-07T09:54:34Z</dcterms:modified>
  <dc:subject>2026-2032年中国生命科学市场现状调研及发展前景预测分析报告</dc:subject>
  <dc:title>2026-2032年中国生命科学市场现状调研及发展前景预测分析报告</dc:title>
  <cp:keywords>2026-2032年中国生命科学市场现状调研及发展前景预测分析报告</cp:keywords>
  <dc:description>2026-2032年中国生命科学市场现状调研及发展前景预测分析报告</dc:description>
</cp:coreProperties>
</file>