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3a12b8a124a78" w:history="1">
              <w:r>
                <w:rPr>
                  <w:rStyle w:val="Hyperlink"/>
                </w:rPr>
                <w:t>2026-2032年全球与中国维生素行业调研及前景趋势预测报告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3a12b8a124a78" w:history="1">
              <w:r>
                <w:rPr>
                  <w:rStyle w:val="Hyperlink"/>
                </w:rPr>
                <w:t>2026-2032年全球与中国维生素行业调研及前景趋势预测报告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3a12b8a124a78" w:history="1">
                <w:r>
                  <w:rPr>
                    <w:rStyle w:val="Hyperlink"/>
                  </w:rPr>
                  <w:t>https://www.20087.com/5/09/WeiShengSuDeQianJing.html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基础营养素，已广泛应用于膳食补充剂、功能性食品、动物饲料及医药制剂等领域。当前市场产品形态涵盖片剂、胶囊、软糖、粉剂及液态滴剂，生产工艺聚焦于稳定性提升（如微囊化包埋）、生物利用度优化及多维协同复配。在人类健康领域，维生素D、B族及C因免疫支持功能备受关注；在畜牧业，维生素A、E和K则被用于改善动物生长性能与繁殖效率。然而，天然提取与化学合成路线在成本、纯度及消费者认知上存在显著差异，部分产品面临“过度补充”质疑；同时，光、热、氧敏感性导致储存与运输过程中的活性损失问题仍未完全解决。</w:t>
      </w:r>
      <w:r>
        <w:rPr>
          <w:rFonts w:hint="eastAsia"/>
        </w:rPr>
        <w:br/>
      </w:r>
      <w:r>
        <w:rPr>
          <w:rFonts w:hint="eastAsia"/>
        </w:rPr>
        <w:t>　　未来，维生素产业将加速向个性化营养与绿色制造转型。基于基因检测与代谢表型的定制化维生素组合将成为高端市场主流，满足个体化健康干预需求。生产端，合成生物学技术（如微生物发酵法）将替代传统化工路径，实现高纯度、低碳足迹的可持续供应。剂型创新方面，纳米载体递送系统与缓释技术将提升靶向吸收效率，减少服用频次。在法规驱动下，全生命周期追溯体系将覆盖原料来源、加工工艺至终端功效验证，增强消费者信任。此外，维生素与益生菌、植物活性成分的科学复配将催生新一代复合功能产品，拓展其在慢病预防与健康管理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3a12b8a124a78" w:history="1">
        <w:r>
          <w:rPr>
            <w:rStyle w:val="Hyperlink"/>
          </w:rPr>
          <w:t>2026-2032年全球与中国维生素行业调研及前景趋势预测报告</w:t>
        </w:r>
      </w:hyperlink>
      <w:r>
        <w:rPr>
          <w:rFonts w:hint="eastAsia"/>
        </w:rPr>
        <w:t>》主要基于统计局、相关协会等机构的详实数据，全面分析维生素市场规模、价格走势及需求特征，梳理维生素产业链各环节发展现状。报告客观评估维生素行业技术演进方向与市场格局变化，对维生素未来发展趋势作出合理预测，并分析维生素不同细分领域的成长空间与潜在风险。通过对维生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维生素A</w:t>
      </w:r>
      <w:r>
        <w:rPr>
          <w:rFonts w:hint="eastAsia"/>
        </w:rPr>
        <w:br/>
      </w:r>
      <w:r>
        <w:rPr>
          <w:rFonts w:hint="eastAsia"/>
        </w:rPr>
        <w:t>　　　　1.3.3 维生素B3</w:t>
      </w:r>
      <w:r>
        <w:rPr>
          <w:rFonts w:hint="eastAsia"/>
        </w:rPr>
        <w:br/>
      </w:r>
      <w:r>
        <w:rPr>
          <w:rFonts w:hint="eastAsia"/>
        </w:rPr>
        <w:t>　　　　1.3.4 维生素B5</w:t>
      </w:r>
      <w:r>
        <w:rPr>
          <w:rFonts w:hint="eastAsia"/>
        </w:rPr>
        <w:br/>
      </w:r>
      <w:r>
        <w:rPr>
          <w:rFonts w:hint="eastAsia"/>
        </w:rPr>
        <w:t>　　　　1.3.5 维生素D3</w:t>
      </w:r>
      <w:r>
        <w:rPr>
          <w:rFonts w:hint="eastAsia"/>
        </w:rPr>
        <w:br/>
      </w:r>
      <w:r>
        <w:rPr>
          <w:rFonts w:hint="eastAsia"/>
        </w:rPr>
        <w:t>　　　　1.3.6 维生素E</w:t>
      </w:r>
      <w:r>
        <w:rPr>
          <w:rFonts w:hint="eastAsia"/>
        </w:rPr>
        <w:br/>
      </w:r>
      <w:r>
        <w:rPr>
          <w:rFonts w:hint="eastAsia"/>
        </w:rPr>
        <w:t>　　　　1.3.7 维生素C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饲料添加剂</w:t>
      </w:r>
      <w:r>
        <w:rPr>
          <w:rFonts w:hint="eastAsia"/>
        </w:rPr>
        <w:br/>
      </w:r>
      <w:r>
        <w:rPr>
          <w:rFonts w:hint="eastAsia"/>
        </w:rPr>
        <w:t>　　　　1.4.3 药品和化妆品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维生素有利因素</w:t>
      </w:r>
      <w:r>
        <w:rPr>
          <w:rFonts w:hint="eastAsia"/>
        </w:rPr>
        <w:br/>
      </w:r>
      <w:r>
        <w:rPr>
          <w:rFonts w:hint="eastAsia"/>
        </w:rPr>
        <w:t>　　　　1.5.3 .2 维生素不利因素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全球主要厂商维生素产品类型及应用</w:t>
      </w:r>
      <w:r>
        <w:rPr>
          <w:rFonts w:hint="eastAsia"/>
        </w:rPr>
        <w:br/>
      </w:r>
      <w:r>
        <w:rPr>
          <w:rFonts w:hint="eastAsia"/>
        </w:rPr>
        <w:t>　　2.9 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全球维生素总体规模分析</w:t>
      </w:r>
      <w:r>
        <w:rPr>
          <w:rFonts w:hint="eastAsia"/>
        </w:rPr>
        <w:br/>
      </w:r>
      <w:r>
        <w:rPr>
          <w:rFonts w:hint="eastAsia"/>
        </w:rPr>
        <w:t>　　3.1 全球维生素供需现状及预测（2021-2032）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不同应用维生素分析</w:t>
      </w:r>
      <w:r>
        <w:rPr>
          <w:rFonts w:hint="eastAsia"/>
        </w:rPr>
        <w:br/>
      </w:r>
      <w:r>
        <w:rPr>
          <w:rFonts w:hint="eastAsia"/>
        </w:rPr>
        <w:t>　　7.1 全球不同应用维生素销量（2021-2032）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维生素行业发展趋势</w:t>
      </w:r>
      <w:r>
        <w:rPr>
          <w:rFonts w:hint="eastAsia"/>
        </w:rPr>
        <w:br/>
      </w:r>
      <w:r>
        <w:rPr>
          <w:rFonts w:hint="eastAsia"/>
        </w:rPr>
        <w:t>　　8.2 维生素行业主要驱动因素</w:t>
      </w:r>
      <w:r>
        <w:rPr>
          <w:rFonts w:hint="eastAsia"/>
        </w:rPr>
        <w:br/>
      </w:r>
      <w:r>
        <w:rPr>
          <w:rFonts w:hint="eastAsia"/>
        </w:rPr>
        <w:t>　　8.3 维生素中国企业SWOT分析</w:t>
      </w:r>
      <w:r>
        <w:rPr>
          <w:rFonts w:hint="eastAsia"/>
        </w:rPr>
        <w:br/>
      </w:r>
      <w:r>
        <w:rPr>
          <w:rFonts w:hint="eastAsia"/>
        </w:rPr>
        <w:t>　　8.4 中国维生素行业政策环境分析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维生素行业采购模式</w:t>
      </w:r>
      <w:r>
        <w:rPr>
          <w:rFonts w:hint="eastAsia"/>
        </w:rPr>
        <w:br/>
      </w:r>
      <w:r>
        <w:rPr>
          <w:rFonts w:hint="eastAsia"/>
        </w:rPr>
        <w:t>　　9.3 维生素行业生产模式</w:t>
      </w:r>
      <w:r>
        <w:rPr>
          <w:rFonts w:hint="eastAsia"/>
        </w:rPr>
        <w:br/>
      </w:r>
      <w:r>
        <w:rPr>
          <w:rFonts w:hint="eastAsia"/>
        </w:rPr>
        <w:t>　　9.4 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进入维生素行业壁垒</w:t>
      </w:r>
      <w:r>
        <w:rPr>
          <w:rFonts w:hint="eastAsia"/>
        </w:rPr>
        <w:br/>
      </w:r>
      <w:r>
        <w:rPr>
          <w:rFonts w:hint="eastAsia"/>
        </w:rPr>
        <w:t>　　表 7： 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2025年维生素主要企业在国际市场排名（按销量）&amp;（吨）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2025年维生素主要企业在国际市场排名（按收入）&amp;（万元）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2025年维生素主要企业在中国市场排名（按销量）&amp;（吨）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2025年维生素主要企业在中国市场排名（按收入）&amp;（万元）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全球主要地区维生素产量（2021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全球主要地区维生素产量（2021-2026）&amp;（吨）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全球主要地区维生素产量（2027-2032）&amp;（吨）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全球主要地区维生素产量市场份额（2021-2026）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全球主要地区维生素产量市场份额（2027-2032）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中国市场维生素产量、销量、进出口（2021-2026）&amp;（吨）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中国市场维生素产量、销量、进出口预测（2027-2032）&amp;（吨）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全球主要地区维生素销售收入增速：（2021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全球主要地区维生素收入（2027-2032）&amp;（万元）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全球主要地区维生素销量（2027-2032）&amp;（吨）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全球主要地区维生素销量份额（2027-2032）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维生素行业发展趋势</w:t>
      </w:r>
      <w:r>
        <w:rPr>
          <w:rFonts w:hint="eastAsia"/>
        </w:rPr>
        <w:br/>
      </w:r>
      <w:r>
        <w:rPr>
          <w:rFonts w:hint="eastAsia"/>
        </w:rPr>
        <w:t>　　表 151： 维生素行业主要驱动因素</w:t>
      </w:r>
      <w:r>
        <w:rPr>
          <w:rFonts w:hint="eastAsia"/>
        </w:rPr>
        <w:br/>
      </w:r>
      <w:r>
        <w:rPr>
          <w:rFonts w:hint="eastAsia"/>
        </w:rPr>
        <w:t>　　表 152： 维生素行业供应链分析</w:t>
      </w:r>
      <w:r>
        <w:rPr>
          <w:rFonts w:hint="eastAsia"/>
        </w:rPr>
        <w:br/>
      </w:r>
      <w:r>
        <w:rPr>
          <w:rFonts w:hint="eastAsia"/>
        </w:rPr>
        <w:t>　　表 153： 维生素上游原料供应商</w:t>
      </w:r>
      <w:r>
        <w:rPr>
          <w:rFonts w:hint="eastAsia"/>
        </w:rPr>
        <w:br/>
      </w:r>
      <w:r>
        <w:rPr>
          <w:rFonts w:hint="eastAsia"/>
        </w:rPr>
        <w:t>　　表 154： 维生素主要地区不同应用客户分析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维生素典型经销商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维生素A产品图片</w:t>
      </w:r>
      <w:r>
        <w:rPr>
          <w:rFonts w:hint="eastAsia"/>
        </w:rPr>
        <w:br/>
      </w:r>
      <w:r>
        <w:rPr>
          <w:rFonts w:hint="eastAsia"/>
        </w:rPr>
        <w:t>　　图 5： 维生素B3产品图片</w:t>
      </w:r>
      <w:r>
        <w:rPr>
          <w:rFonts w:hint="eastAsia"/>
        </w:rPr>
        <w:br/>
      </w:r>
      <w:r>
        <w:rPr>
          <w:rFonts w:hint="eastAsia"/>
        </w:rPr>
        <w:t>　　图 6： 维生素B5产品图片</w:t>
      </w:r>
      <w:r>
        <w:rPr>
          <w:rFonts w:hint="eastAsia"/>
        </w:rPr>
        <w:br/>
      </w:r>
      <w:r>
        <w:rPr>
          <w:rFonts w:hint="eastAsia"/>
        </w:rPr>
        <w:t>　　图 7： 维生素D3产品图片</w:t>
      </w:r>
      <w:r>
        <w:rPr>
          <w:rFonts w:hint="eastAsia"/>
        </w:rPr>
        <w:br/>
      </w:r>
      <w:r>
        <w:rPr>
          <w:rFonts w:hint="eastAsia"/>
        </w:rPr>
        <w:t>　　图 8： 维生素E产品图片</w:t>
      </w:r>
      <w:r>
        <w:rPr>
          <w:rFonts w:hint="eastAsia"/>
        </w:rPr>
        <w:br/>
      </w:r>
      <w:r>
        <w:rPr>
          <w:rFonts w:hint="eastAsia"/>
        </w:rPr>
        <w:t>　　图 9： 维生素C产品图片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全球不同应用维生素市场份额2025 &amp; 2032</w:t>
      </w:r>
      <w:r>
        <w:rPr>
          <w:rFonts w:hint="eastAsia"/>
        </w:rPr>
        <w:br/>
      </w:r>
      <w:r>
        <w:rPr>
          <w:rFonts w:hint="eastAsia"/>
        </w:rPr>
        <w:t>　　图 13： 饲料添加剂</w:t>
      </w:r>
      <w:r>
        <w:rPr>
          <w:rFonts w:hint="eastAsia"/>
        </w:rPr>
        <w:br/>
      </w:r>
      <w:r>
        <w:rPr>
          <w:rFonts w:hint="eastAsia"/>
        </w:rPr>
        <w:t>　　图 14： 药品和化妆品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2025年全球前五大生产商维生素市场份额</w:t>
      </w:r>
      <w:r>
        <w:rPr>
          <w:rFonts w:hint="eastAsia"/>
        </w:rPr>
        <w:br/>
      </w:r>
      <w:r>
        <w:rPr>
          <w:rFonts w:hint="eastAsia"/>
        </w:rPr>
        <w:t>　　图 17： 2025年全球维生素第一梯队、第二梯队和第三梯队厂商及市场份额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全球维生素产能、产量、产能利用率及发展趋势（2021-2032）&amp;（吨）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全球维生素产量、需求量及发展趋势（2021-2032）&amp;（吨）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中国维生素产能、产量、产能利用率及发展趋势（2021-2032）&amp;（吨）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中国维生素产量、市场需求量及发展趋势（2021-2032）&amp;（吨）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全球维生素市场销售额及增长率：（2021-2032）&amp;（万元）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全球市场维生素市场规模：2021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全球市场维生素价格趋势（2021-2032）&amp;（元/吨）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全球主要地区维生素销售收入（2021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全球主要地区维生素销售收入市场份额（2021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维生素中国企业SWOT分析</w:t>
      </w:r>
      <w:r>
        <w:rPr>
          <w:rFonts w:hint="eastAsia"/>
        </w:rPr>
        <w:br/>
      </w:r>
      <w:r>
        <w:rPr>
          <w:rFonts w:hint="eastAsia"/>
        </w:rPr>
        <w:t>　　图 48： 维生素产业链</w:t>
      </w:r>
      <w:r>
        <w:rPr>
          <w:rFonts w:hint="eastAsia"/>
        </w:rPr>
        <w:br/>
      </w:r>
      <w:r>
        <w:rPr>
          <w:rFonts w:hint="eastAsia"/>
        </w:rPr>
        <w:t>　　图 49： 维生素行业采购模式分析</w:t>
      </w:r>
      <w:r>
        <w:rPr>
          <w:rFonts w:hint="eastAsia"/>
        </w:rPr>
        <w:br/>
      </w:r>
      <w:r>
        <w:rPr>
          <w:rFonts w:hint="eastAsia"/>
        </w:rPr>
        <w:t>　　图 50： 维生素行业生产模式</w:t>
      </w:r>
      <w:r>
        <w:rPr>
          <w:rFonts w:hint="eastAsia"/>
        </w:rPr>
        <w:br/>
      </w:r>
      <w:r>
        <w:rPr>
          <w:rFonts w:hint="eastAsia"/>
        </w:rPr>
        <w:t>　　图 51： 维生素行业销售模式分析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3a12b8a124a78" w:history="1">
        <w:r>
          <w:rPr>
            <w:rStyle w:val="Hyperlink"/>
          </w:rPr>
          <w:t>2026-2032年全球与中国维生素行业调研及前景趋势预测报告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3a12b8a124a78" w:history="1">
        <w:r>
          <w:rPr>
            <w:rStyle w:val="Hyperlink"/>
          </w:rPr>
          <w:t>https://www.20087.com/5/09/WeiShengSuDeQianJing.html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cedd55ba4bb2" w:history="1">
      <w:r>
        <w:rPr>
          <w:rStyle w:val="Hyperlink"/>
        </w:rPr>
        <w:t>2026-2032年全球与中国维生素行业调研及前景趋势预测报告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eiShengSuDeQianJing.html" TargetMode="External" Id="R8e03a12b8a1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eiShengSuDeQianJing.html" TargetMode="External" Id="Rbde6cedd55b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2026-01-02T07:26:21Z</dcterms:created>
  <dcterms:modified xsi:type="dcterms:W3CDTF">2026-01-02T08:26:21Z</dcterms:modified>
  <dc:subject>2026-2032年全球与中国维生素行业调研及前景趋势预测报告</dc:subject>
  <dc:title>2026-2032年全球与中国维生素行业调研及前景趋势预测报告</dc:title>
  <cp:keywords>2026-2032年全球与中国维生素行业调研及前景趋势预测报告</cp:keywords>
  <dc:description>2026-2032年全球与中国维生素行业调研及前景趋势预测报告</dc:description>
</cp:coreProperties>
</file>