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770c98e914816" w:history="1">
              <w:r>
                <w:rPr>
                  <w:rStyle w:val="Hyperlink"/>
                </w:rPr>
                <w:t>2024-2029年全球与中国双特异性抗体疗法行业市场调研及发展趋势研究报告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770c98e914816" w:history="1">
              <w:r>
                <w:rPr>
                  <w:rStyle w:val="Hyperlink"/>
                </w:rPr>
                <w:t>2024-2029年全球与中国双特异性抗体疗法行业市场调研及发展趋势研究报告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770c98e914816" w:history="1">
                <w:r>
                  <w:rPr>
                    <w:rStyle w:val="Hyperlink"/>
                  </w:rPr>
                  <w:t>https://www.20087.com/6/19/ShuangTeYiXingKangTiLiaoFaHangYeQuShi.html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特异性抗体疗法是一种重要的生物制药技术，广泛应用于肿瘤治疗等领域。近年来，随着分子生物学技术和抗体工程的进步，双特异性抗体疗法的性能和应用范围得到了显著提升。目前，双特异性抗体不仅在靶向性和安全性上有了显著改进，还在治疗效果和使用便捷性上有所提高。此外，随着对高效能和精准治疗要求的提高，双特异性抗体疗法的应用领域也在不断拓展，如在免疫疗法、联合治疗等方面发挥着重要作用。目前，双特异性抗体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双特异性抗体疗法将朝着更加高效化、个性化和多功能化的方向发展。一方面，通过引入先进的分子生物学技术和优化设计，提高双特异性抗体的靶向性和安全性，降低生产成本；另一方面，结合智能化控制技术和远程监控技术，开发更多具备实时数据传输和自动化操作功能的双特异性抗体产品，提高系统的响应速度和操作便捷性。此外，随着新技术的应用，双特异性抗体疗法将更多地采用智能化设计，提供更加精准的治疗解决方案。然而，如何在保证产品质量的同时控制成本，以及如何应对技术更新换代带来的挑战，是双特异性抗体疗法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770c98e914816" w:history="1">
        <w:r>
          <w:rPr>
            <w:rStyle w:val="Hyperlink"/>
          </w:rPr>
          <w:t>2024-2029年全球与中国双特异性抗体疗法行业市场调研及发展趋势研究报告</w:t>
        </w:r>
      </w:hyperlink>
      <w:r>
        <w:rPr>
          <w:rFonts w:hint="eastAsia"/>
        </w:rPr>
        <w:t>》深入剖析了当前双特异性抗体疗法行业的现状与市场需求，详细探讨了双特异性抗体疗法市场规模及其价格动态。双特异性抗体疗法报告从产业链角度出发，分析了上下游的影响因素，并进一步细分市场，对双特异性抗体疗法各细分领域的具体情况进行探讨。双特异性抗体疗法报告还根据现有数据，对双特异性抗体疗法市场前景及发展趋势进行了科学预测，揭示了行业内重点企业的竞争格局，评估了品牌影响力和市场集中度，同时指出了双特异性抗体疗法行业面临的风险与机遇。双特异性抗体疗法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全球市场双特异性抗体疗法市场总体规模</w:t>
      </w:r>
      <w:r>
        <w:rPr>
          <w:rFonts w:hint="eastAsia"/>
        </w:rPr>
        <w:br/>
      </w:r>
      <w:r>
        <w:rPr>
          <w:rFonts w:hint="eastAsia"/>
        </w:rPr>
        <w:t>　　1.4 中国市场双特异性抗体疗法市场总体规模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双特异性抗体疗法行业发展总体概况</w:t>
      </w:r>
      <w:r>
        <w:rPr>
          <w:rFonts w:hint="eastAsia"/>
        </w:rPr>
        <w:br/>
      </w:r>
      <w:r>
        <w:rPr>
          <w:rFonts w:hint="eastAsia"/>
        </w:rPr>
        <w:t>　　　　1.5.2 双特异性抗体疗法行业发展主要特点</w:t>
      </w:r>
      <w:r>
        <w:rPr>
          <w:rFonts w:hint="eastAsia"/>
        </w:rPr>
        <w:br/>
      </w:r>
      <w:r>
        <w:rPr>
          <w:rFonts w:hint="eastAsia"/>
        </w:rPr>
        <w:t>　　　　1.5.3 双特异性抗体疗法行业发展影响因素</w:t>
      </w:r>
      <w:r>
        <w:rPr>
          <w:rFonts w:hint="eastAsia"/>
        </w:rPr>
        <w:br/>
      </w:r>
      <w:r>
        <w:rPr>
          <w:rFonts w:hint="eastAsia"/>
        </w:rPr>
        <w:t>　　　　1.5.3 .1 双特异性抗体疗法有利因素</w:t>
      </w:r>
      <w:r>
        <w:rPr>
          <w:rFonts w:hint="eastAsia"/>
        </w:rPr>
        <w:br/>
      </w:r>
      <w:r>
        <w:rPr>
          <w:rFonts w:hint="eastAsia"/>
        </w:rPr>
        <w:t>　　　　1.5.3 .2 双特异性抗体疗法不利因素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全球市场，近三年双特异性抗体疗法主要企业占有率及排名（按收入）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近三年双特异性抗体疗法主要企业在国际市场占有率（按收入，2020-2023）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2.1.2 2022年双特异性抗体疗法主要企业在国际市场排名（按收入）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近三年全球市场主要企业双特异性抗体疗法销售收入（2020-2023）</w:t>
      </w:r>
      <w:r>
        <w:rPr>
          <w:rFonts w:hint="eastAsia"/>
        </w:rPr>
        <w:br/>
      </w:r>
      <w:r>
        <w:rPr>
          <w:rFonts w:hint="eastAsia"/>
        </w:rPr>
        <w:t>　　2.2 中国市场，近三年双特异性抗体疗法主要企业占有率及排名（按收入）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近三年双特异性抗体疗法主要企业在中国市场占有率（按收入，2020-2023）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2022年双特异性抗体疗法主要企业在中国市场排名（按收入）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近三年中国市场主要企业双特异性抗体疗法销售收入（2020-2023）</w:t>
      </w:r>
      <w:r>
        <w:rPr>
          <w:rFonts w:hint="eastAsia"/>
        </w:rPr>
        <w:br/>
      </w:r>
      <w:r>
        <w:rPr>
          <w:rFonts w:hint="eastAsia"/>
        </w:rPr>
        <w:t>　　2.3 全球主要厂商双特异性抗体疗法总部及产地分布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全球主要厂商成立时间及双特异性抗体疗法商业化日期</w:t>
      </w:r>
      <w:r>
        <w:rPr>
          <w:rFonts w:hint="eastAsia"/>
        </w:rPr>
        <w:br/>
      </w:r>
      <w:r>
        <w:rPr>
          <w:rFonts w:hint="eastAsia"/>
        </w:rPr>
        <w:t>　　2.5 全球主要厂商双特异性抗体疗法产品类型及应用</w:t>
      </w:r>
      <w:r>
        <w:rPr>
          <w:rFonts w:hint="eastAsia"/>
        </w:rPr>
        <w:br/>
      </w:r>
      <w:r>
        <w:rPr>
          <w:rFonts w:hint="eastAsia"/>
        </w:rPr>
        <w:t>　　2.6 双特异性抗体疗法行业集中度、竞争程度分析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双特异性抗体疗法行业集中度分析：2022年全球Top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全球双特异性抗体疗法第一梯队、第二梯队和第三梯队生产商（品牌）及市场份额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全球双特异性抗体疗法主要地区分析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全球主要地区双特异性抗体疗法市场规模分析：2018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全球主要地区双特异性抗体疗法销售额及份额（2018-2023年）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全球主要地区双特异性抗体疗法销售额及份额预测（2024-2029年）</w:t>
      </w:r>
      <w:r>
        <w:rPr>
          <w:rFonts w:hint="eastAsia"/>
        </w:rPr>
        <w:br/>
      </w:r>
      <w:r>
        <w:rPr>
          <w:rFonts w:hint="eastAsia"/>
        </w:rPr>
        <w:t>　　3.2 北美双特异性抗体疗法销售额及预测（2018-2029）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t>　　3.5 日本双特异性抗体疗法销售额及预测（2018-2029）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t>　　3.6 东南亚双特异性抗体疗法销售额及预测（2018-2029）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t>　　3.7 印度双特异性抗体疗法销售额及预测（2018-2029）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基于片段的抗体</w:t>
      </w:r>
      <w:r>
        <w:rPr>
          <w:rFonts w:hint="eastAsia"/>
        </w:rPr>
        <w:br/>
      </w:r>
      <w:r>
        <w:rPr>
          <w:rFonts w:hint="eastAsia"/>
        </w:rPr>
        <w:t>　　　　4.1.2 基于IgG的抗体</w:t>
      </w:r>
      <w:r>
        <w:rPr>
          <w:rFonts w:hint="eastAsia"/>
        </w:rPr>
        <w:br/>
      </w:r>
      <w:r>
        <w:rPr>
          <w:rFonts w:hint="eastAsia"/>
        </w:rPr>
        <w:t>　　4.2 按产品类型细分，全球双特异性抗体疗法销售额对比（2018 VS 2022 VS 2029）</w:t>
      </w:r>
      <w:r>
        <w:rPr>
          <w:rFonts w:hint="eastAsia"/>
        </w:rPr>
        <w:br/>
      </w:r>
      <w:r>
        <w:rPr>
          <w:rFonts w:hint="eastAsia"/>
        </w:rPr>
        <w:t>　　4.3 按产品类型细分，全球双特异性抗体疗法销售额及预测（2018-2029）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按产品类型细分，全球双特异性抗体疗法销售额及市场份额（2018-2023）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按产品类型细分，全球双特异性抗体疗法销售额预测（2024-2029）</w:t>
      </w:r>
      <w:r>
        <w:rPr>
          <w:rFonts w:hint="eastAsia"/>
        </w:rPr>
        <w:br/>
      </w:r>
      <w:r>
        <w:rPr>
          <w:rFonts w:hint="eastAsia"/>
        </w:rPr>
        <w:t>　　4.4 按产品类型细分，中国双特异性抗体疗法销售额及预测（2018-2029）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按产品类型细分，中国双特异性抗体疗法销售额及市场份额（2018-2023）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按产品类型细分，中国双特异性抗体疗法销售额预测（2024-2029）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癌症</w:t>
      </w:r>
      <w:r>
        <w:rPr>
          <w:rFonts w:hint="eastAsia"/>
        </w:rPr>
        <w:br/>
      </w:r>
      <w:r>
        <w:rPr>
          <w:rFonts w:hint="eastAsia"/>
        </w:rPr>
        <w:t>　　　　5.1.2 血友病</w:t>
      </w:r>
      <w:r>
        <w:rPr>
          <w:rFonts w:hint="eastAsia"/>
        </w:rPr>
        <w:br/>
      </w:r>
      <w:r>
        <w:rPr>
          <w:rFonts w:hint="eastAsia"/>
        </w:rPr>
        <w:t>　　　　5.1.3 其他非癌症疾病</w:t>
      </w:r>
      <w:r>
        <w:rPr>
          <w:rFonts w:hint="eastAsia"/>
        </w:rPr>
        <w:br/>
      </w:r>
      <w:r>
        <w:rPr>
          <w:rFonts w:hint="eastAsia"/>
        </w:rPr>
        <w:t>　　5.2 按产品类型细分，全球双特异性抗体疗法销售额对比（2018 VS 2022 VS 2029）</w:t>
      </w:r>
      <w:r>
        <w:rPr>
          <w:rFonts w:hint="eastAsia"/>
        </w:rPr>
        <w:br/>
      </w:r>
      <w:r>
        <w:rPr>
          <w:rFonts w:hint="eastAsia"/>
        </w:rPr>
        <w:t>　　5.3 按产品类型细分，全球双特异性抗体疗法销售额及预测（2018-2029）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按产品类型细分，全球双特异性抗体疗法销售额及市场份额（2018-2023）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按产品类型细分，全球双特异性抗体疗法销售额预测（2024-2029）</w:t>
      </w:r>
      <w:r>
        <w:rPr>
          <w:rFonts w:hint="eastAsia"/>
        </w:rPr>
        <w:br/>
      </w:r>
      <w:r>
        <w:rPr>
          <w:rFonts w:hint="eastAsia"/>
        </w:rPr>
        <w:t>　　5.4 中国不同应用双特异性抗体疗法销售额及预测（2018-2029）</w:t>
      </w:r>
      <w:r>
        <w:rPr>
          <w:rFonts w:hint="eastAsia"/>
        </w:rPr>
        <w:br/>
      </w:r>
      <w:r>
        <w:rPr>
          <w:rFonts w:hint="eastAsia"/>
        </w:rPr>
        <w:t>　　　　5.4.1 中国不同应用双特异性抗体疗法销售额及市场份额（2018-2023）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中国不同应用双特异性抗体疗法销售额预测（2024-2029）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双特异性抗体疗法行业发展趋势</w:t>
      </w:r>
      <w:r>
        <w:rPr>
          <w:rFonts w:hint="eastAsia"/>
        </w:rPr>
        <w:br/>
      </w:r>
      <w:r>
        <w:rPr>
          <w:rFonts w:hint="eastAsia"/>
        </w:rPr>
        <w:t>　　7.2 双特异性抗体疗法行业主要驱动因素</w:t>
      </w:r>
      <w:r>
        <w:rPr>
          <w:rFonts w:hint="eastAsia"/>
        </w:rPr>
        <w:br/>
      </w:r>
      <w:r>
        <w:rPr>
          <w:rFonts w:hint="eastAsia"/>
        </w:rPr>
        <w:t>　　7.3 双特异性抗体疗法中国企业SWOT分析</w:t>
      </w:r>
      <w:r>
        <w:rPr>
          <w:rFonts w:hint="eastAsia"/>
        </w:rPr>
        <w:br/>
      </w:r>
      <w:r>
        <w:rPr>
          <w:rFonts w:hint="eastAsia"/>
        </w:rPr>
        <w:t>　　7.4 中国双特异性抗体疗法行业政策环境分析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双特异性抗体疗法行业产业链简介</w:t>
      </w:r>
      <w:r>
        <w:rPr>
          <w:rFonts w:hint="eastAsia"/>
        </w:rPr>
        <w:br/>
      </w:r>
      <w:r>
        <w:rPr>
          <w:rFonts w:hint="eastAsia"/>
        </w:rPr>
        <w:t>　　　　8.1.1 双特异性抗体疗法行业供应链分析</w:t>
      </w:r>
      <w:r>
        <w:rPr>
          <w:rFonts w:hint="eastAsia"/>
        </w:rPr>
        <w:br/>
      </w:r>
      <w:r>
        <w:rPr>
          <w:rFonts w:hint="eastAsia"/>
        </w:rPr>
        <w:t>　　　　8.1.2 双特异性抗体疗法主要原料及供应情况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双特异性抗体疗法行业主要下游客户</w:t>
      </w:r>
      <w:r>
        <w:rPr>
          <w:rFonts w:hint="eastAsia"/>
        </w:rPr>
        <w:br/>
      </w:r>
      <w:r>
        <w:rPr>
          <w:rFonts w:hint="eastAsia"/>
        </w:rPr>
        <w:t>　　8.2 双特异性抗体疗法行业采购模式</w:t>
      </w:r>
      <w:r>
        <w:rPr>
          <w:rFonts w:hint="eastAsia"/>
        </w:rPr>
        <w:br/>
      </w:r>
      <w:r>
        <w:rPr>
          <w:rFonts w:hint="eastAsia"/>
        </w:rPr>
        <w:t>　　8.3 双特异性抗体疗法行业生产模式</w:t>
      </w:r>
      <w:r>
        <w:rPr>
          <w:rFonts w:hint="eastAsia"/>
        </w:rPr>
        <w:br/>
      </w:r>
      <w:r>
        <w:rPr>
          <w:rFonts w:hint="eastAsia"/>
        </w:rPr>
        <w:t>　　8.4 双特异性抗体疗法行业销售模式及销售渠道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双特异性抗体疗法行业发展主要特点</w:t>
      </w:r>
      <w:r>
        <w:rPr>
          <w:rFonts w:hint="eastAsia"/>
        </w:rPr>
        <w:br/>
      </w:r>
      <w:r>
        <w:rPr>
          <w:rFonts w:hint="eastAsia"/>
        </w:rPr>
        <w:t>　　表2 双特异性抗体疗法行业发展有利因素分析</w:t>
      </w:r>
      <w:r>
        <w:rPr>
          <w:rFonts w:hint="eastAsia"/>
        </w:rPr>
        <w:br/>
      </w:r>
      <w:r>
        <w:rPr>
          <w:rFonts w:hint="eastAsia"/>
        </w:rPr>
        <w:t>　　表3 双特异性抗体疗法行业发展不利因素分析</w:t>
      </w:r>
      <w:r>
        <w:rPr>
          <w:rFonts w:hint="eastAsia"/>
        </w:rPr>
        <w:br/>
      </w:r>
      <w:r>
        <w:rPr>
          <w:rFonts w:hint="eastAsia"/>
        </w:rPr>
        <w:t>　　表4 进入双特异性抗体疗法行业壁垒</w:t>
      </w:r>
      <w:r>
        <w:rPr>
          <w:rFonts w:hint="eastAsia"/>
        </w:rPr>
        <w:br/>
      </w:r>
      <w:r>
        <w:rPr>
          <w:rFonts w:hint="eastAsia"/>
        </w:rPr>
        <w:t>　　表5 近三年双特异性抗体疗法主要企业在国际市场占有率（按收入，2020-2023）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表6 2022年双特异性抗体疗法主要企业在国际市场排名（按收入）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近三年全球市场主要企业双特异性抗体疗法销售收入（2020-2023）&amp;（万元）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表8 近三年双特异性抗体疗法主要企业在中国市场占有率（按收入，2020-2023）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表9 2022年双特异性抗体疗法主要企业在中国市场排名（按收入）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近三年中国市场主要企业双特异性抗体疗法销售收入（2020-2023）&amp;（万元）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全球主要厂商双特异性抗体疗法总部及产地分布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全球主要厂商成立时间及双特异性抗体疗法商业化日期</w:t>
      </w:r>
      <w:r>
        <w:rPr>
          <w:rFonts w:hint="eastAsia"/>
        </w:rPr>
        <w:br/>
      </w:r>
      <w:r>
        <w:rPr>
          <w:rFonts w:hint="eastAsia"/>
        </w:rPr>
        <w:t>　　表13 全球主要厂商双特异性抗体疗法产品类型及应用</w:t>
      </w:r>
      <w:r>
        <w:rPr>
          <w:rFonts w:hint="eastAsia"/>
        </w:rPr>
        <w:br/>
      </w:r>
      <w:r>
        <w:rPr>
          <w:rFonts w:hint="eastAsia"/>
        </w:rPr>
        <w:t>　　表14 2022年全球双特异性抗体疗法主要厂商市场地位（第一梯队、第二梯队和第三梯队）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全球双特异性抗体疗法市场投资、并购等现状分析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全球主要地区双特异性抗体疗法销售额：（2018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全球主要地区双特异性抗体疗法销售额（2018-2023）&amp;（万元）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全球主要地区双特异性抗体疗法销售额及份额列表（2018-2023）</w:t>
      </w:r>
      <w:r>
        <w:rPr>
          <w:rFonts w:hint="eastAsia"/>
        </w:rPr>
        <w:br/>
      </w:r>
      <w:r>
        <w:rPr>
          <w:rFonts w:hint="eastAsia"/>
        </w:rPr>
        <w:t>　　表19 全球主要地区双特异性抗体疗法销售额预测（2024-2029）&amp;（万元）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全球主要地区双特异性抗体疗法销售额及份额列表预测（2024-2029）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表21 基于片段的抗体主要企业列表</w:t>
      </w:r>
      <w:r>
        <w:rPr>
          <w:rFonts w:hint="eastAsia"/>
        </w:rPr>
        <w:br/>
      </w:r>
      <w:r>
        <w:rPr>
          <w:rFonts w:hint="eastAsia"/>
        </w:rPr>
        <w:t>　　表22 基于IgG的抗体主要企业列表</w:t>
      </w:r>
      <w:r>
        <w:rPr>
          <w:rFonts w:hint="eastAsia"/>
        </w:rPr>
        <w:br/>
      </w:r>
      <w:r>
        <w:rPr>
          <w:rFonts w:hint="eastAsia"/>
        </w:rPr>
        <w:t>　　表23 按产品类型细分，全球双特异性抗体疗法销售额及增长率对比（2018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表24 按产品类型细分，全球双特异性抗体疗法销售额（2018-2023）&amp;（万元）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按产品类型细分，全球双特异性抗体疗法销售额市场份额列表（2018-2023）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表26 按产品类型细分，全球双特异性抗体疗法销售额预测（2024-2029）&amp;（万元）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表27 按产品类型细分，全球双特异性抗体疗法销售额市场份额预测（2024-2029）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表28 按产品类型细分，中国双特异性抗体疗法销售额（2018-2023）&amp;（万元）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表29 按产品类型细分，中国双特异性抗体疗法销售额市场份额列表（2018-2023）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表30 按产品类型细分，中国双特异性抗体疗法销售额预测（2024-2029）&amp;（万元）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表31 按产品类型细分，中国双特异性抗体疗法销售额市场份额预测（2024-2029）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表32 按应用细分，全球双特异性抗体疗法销售额及增长率对比（2018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表33 按应用细分，全球双特异性抗体疗法销售额（2018-2023）&amp;（万元）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按应用细分，全球双特异性抗体疗法销售额市场份额列表（2018-2023）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表35 按应用细分，全球双特异性抗体疗法销售额预测（2024-2029）&amp;（万元）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表36 按应用细分，全球双特异性抗体疗法销售额市场份额预测（2024-2029）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表37 按应用细分，中国双特异性抗体疗法销售额（2018-2023）&amp;（万元）</w:t>
      </w:r>
      <w:r>
        <w:rPr>
          <w:rFonts w:hint="eastAsia"/>
        </w:rPr>
        <w:br/>
      </w:r>
      <w:r>
        <w:rPr>
          <w:rFonts w:hint="eastAsia"/>
        </w:rPr>
        <w:t>　　表38 按应用细分，中国双特异性抗体疗法销售额市场份额列表（2018-2023）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表39 按应用细分，中国双特异性抗体疗法销售额预测（2024-2029）&amp;（万元）</w:t>
      </w:r>
      <w:r>
        <w:rPr>
          <w:rFonts w:hint="eastAsia"/>
        </w:rPr>
        <w:br/>
      </w:r>
      <w:r>
        <w:rPr>
          <w:rFonts w:hint="eastAsia"/>
        </w:rPr>
        <w:t>　　表40 按应用细分，中国双特异性抗体疗法销售额市场份额预测（2024-2029）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重点企业（1）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重点企业（1）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重点企业（2）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重点企业（2）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重点企业（3）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重点企业（3）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重点企业（4）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重点企业（4）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重点企业（5）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重点企业（5）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重点企业（6）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重点企业（6）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重点企业（7）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重点企业（7）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重点企业（8）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重点企业（8）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重点企业（9）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重点企业（9）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重点企业（10）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重点企业（10）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重点企业（11）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重点企业（11）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公司信息、总部、双特异性抗体疗法市场地位以及主要的竞争对手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重点企业（12） 双特异性抗体疗法产品及服务介绍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重点企业（12） 双特异性抗体疗法收入及毛利率（2018-2023）&amp;（万元）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双特异性抗体疗法行业发展趋势</w:t>
      </w:r>
      <w:r>
        <w:rPr>
          <w:rFonts w:hint="eastAsia"/>
        </w:rPr>
        <w:br/>
      </w:r>
      <w:r>
        <w:rPr>
          <w:rFonts w:hint="eastAsia"/>
        </w:rPr>
        <w:t>　　表102 双特异性抗体疗法行业主要驱动因素</w:t>
      </w:r>
      <w:r>
        <w:rPr>
          <w:rFonts w:hint="eastAsia"/>
        </w:rPr>
        <w:br/>
      </w:r>
      <w:r>
        <w:rPr>
          <w:rFonts w:hint="eastAsia"/>
        </w:rPr>
        <w:t>　　表103 双特异性抗体疗法行业供应链分析</w:t>
      </w:r>
      <w:r>
        <w:rPr>
          <w:rFonts w:hint="eastAsia"/>
        </w:rPr>
        <w:br/>
      </w:r>
      <w:r>
        <w:rPr>
          <w:rFonts w:hint="eastAsia"/>
        </w:rPr>
        <w:t>　　表104 双特异性抗体疗法上游原料供应商</w:t>
      </w:r>
      <w:r>
        <w:rPr>
          <w:rFonts w:hint="eastAsia"/>
        </w:rPr>
        <w:br/>
      </w:r>
      <w:r>
        <w:rPr>
          <w:rFonts w:hint="eastAsia"/>
        </w:rPr>
        <w:t>　　表105 双特异性抗体疗法行业主要下游客户</w:t>
      </w:r>
      <w:r>
        <w:rPr>
          <w:rFonts w:hint="eastAsia"/>
        </w:rPr>
        <w:br/>
      </w:r>
      <w:r>
        <w:rPr>
          <w:rFonts w:hint="eastAsia"/>
        </w:rPr>
        <w:t>　　表106 双特异性抗体疗法行业典型经销商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本文分析师列表</w:t>
      </w:r>
      <w:r>
        <w:rPr>
          <w:rFonts w:hint="eastAsia"/>
        </w:rPr>
        <w:br/>
      </w:r>
      <w:r>
        <w:rPr>
          <w:rFonts w:hint="eastAsia"/>
        </w:rPr>
        <w:t>　　表109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双特异性抗体疗法产品图片</w:t>
      </w:r>
      <w:r>
        <w:rPr>
          <w:rFonts w:hint="eastAsia"/>
        </w:rPr>
        <w:br/>
      </w:r>
      <w:r>
        <w:rPr>
          <w:rFonts w:hint="eastAsia"/>
        </w:rPr>
        <w:t>　　图2 全球市场双特异性抗体疗法市场规模， 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全球双特异性抗体疗法市场销售额预测：（万元）&amp;（2018-2029）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中国市场双特异性抗体疗法销售额及未来趋势（2018-2029）&amp;（万元）</w:t>
      </w:r>
      <w:r>
        <w:rPr>
          <w:rFonts w:hint="eastAsia"/>
        </w:rPr>
        <w:br/>
      </w:r>
      <w:r>
        <w:rPr>
          <w:rFonts w:hint="eastAsia"/>
        </w:rPr>
        <w:t>　　图5 2022年全球前五大厂商双特异性抗体疗法市场份额</w:t>
      </w:r>
      <w:r>
        <w:rPr>
          <w:rFonts w:hint="eastAsia"/>
        </w:rPr>
        <w:br/>
      </w:r>
      <w:r>
        <w:rPr>
          <w:rFonts w:hint="eastAsia"/>
        </w:rPr>
        <w:t>　　图6 2022年全球双特异性抗体疗法第一梯队、第二梯队和第三梯队厂商及市场份额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全球主要地区双特异性抗体疗法销售额市场份额（2018 VS 2022）</w:t>
      </w:r>
      <w:r>
        <w:rPr>
          <w:rFonts w:hint="eastAsia"/>
        </w:rPr>
        <w:br/>
      </w:r>
      <w:r>
        <w:rPr>
          <w:rFonts w:hint="eastAsia"/>
        </w:rPr>
        <w:t>　　图8 北美市场双特异性抗体疗法销售额及预测（2018-2029）&amp;（万元）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图9 欧洲市场双特异性抗体疗法销售额及预测（2018-2029）&amp;（万元）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中国市场双特异性抗体疗法销售额及预测（2018-2029）&amp;（万元）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图11 日本市场双特异性抗体疗法销售额及预测（2018-2029）&amp;（万元）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图12 东南亚市场双特异性抗体疗法销售额及预测（2018-2029）&amp;（万元）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图13 印度市场双特异性抗体疗法销售额及预测（2018-2029）&amp;（万元）</w:t>
      </w:r>
      <w:r>
        <w:rPr>
          <w:rFonts w:hint="eastAsia"/>
        </w:rPr>
        <w:br/>
      </w:r>
      <w:r>
        <w:rPr>
          <w:rFonts w:hint="eastAsia"/>
        </w:rPr>
        <w:t>　　图14 基于片段的抗体产品图片</w:t>
      </w:r>
      <w:r>
        <w:rPr>
          <w:rFonts w:hint="eastAsia"/>
        </w:rPr>
        <w:br/>
      </w:r>
      <w:r>
        <w:rPr>
          <w:rFonts w:hint="eastAsia"/>
        </w:rPr>
        <w:t>　　图15全球基于片段的抗体规模及增长率（2018-2029）&amp;（万元）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图16 基于IgG的抗体产品图片</w:t>
      </w:r>
      <w:r>
        <w:rPr>
          <w:rFonts w:hint="eastAsia"/>
        </w:rPr>
        <w:br/>
      </w:r>
      <w:r>
        <w:rPr>
          <w:rFonts w:hint="eastAsia"/>
        </w:rPr>
        <w:t>　　图17全球基于IgG的抗体规模及增长率（2018-2029）&amp;（万元）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图18 按产品类型细分，全球双特异性抗体疗法市场份额2022 &amp; 2029</w:t>
      </w:r>
      <w:r>
        <w:rPr>
          <w:rFonts w:hint="eastAsia"/>
        </w:rPr>
        <w:br/>
      </w:r>
      <w:r>
        <w:rPr>
          <w:rFonts w:hint="eastAsia"/>
        </w:rPr>
        <w:t>　　图19 按产品类型细分，全球双特异性抗体疗法市场份额2018 &amp; 2022</w:t>
      </w:r>
      <w:r>
        <w:rPr>
          <w:rFonts w:hint="eastAsia"/>
        </w:rPr>
        <w:br/>
      </w:r>
      <w:r>
        <w:rPr>
          <w:rFonts w:hint="eastAsia"/>
        </w:rPr>
        <w:t>　　图20 按产品类型细分，全球双特异性抗体疗法市场份额预测2024 &amp; 2029</w:t>
      </w:r>
      <w:r>
        <w:rPr>
          <w:rFonts w:hint="eastAsia"/>
        </w:rPr>
        <w:br/>
      </w:r>
      <w:r>
        <w:rPr>
          <w:rFonts w:hint="eastAsia"/>
        </w:rPr>
        <w:t>　　图21 按产品类型细分，中国双特异性抗体疗法市场份额2018 &amp; 2022</w:t>
      </w:r>
      <w:r>
        <w:rPr>
          <w:rFonts w:hint="eastAsia"/>
        </w:rPr>
        <w:br/>
      </w:r>
      <w:r>
        <w:rPr>
          <w:rFonts w:hint="eastAsia"/>
        </w:rPr>
        <w:t>　　图22 按产品类型细分，中国双特异性抗体疗法市场份额预测2024 &amp; 2029</w:t>
      </w:r>
      <w:r>
        <w:rPr>
          <w:rFonts w:hint="eastAsia"/>
        </w:rPr>
        <w:br/>
      </w:r>
      <w:r>
        <w:rPr>
          <w:rFonts w:hint="eastAsia"/>
        </w:rPr>
        <w:t>　　图23 癌症</w:t>
      </w:r>
      <w:r>
        <w:rPr>
          <w:rFonts w:hint="eastAsia"/>
        </w:rPr>
        <w:br/>
      </w:r>
      <w:r>
        <w:rPr>
          <w:rFonts w:hint="eastAsia"/>
        </w:rPr>
        <w:t>　　图24 血友病</w:t>
      </w:r>
      <w:r>
        <w:rPr>
          <w:rFonts w:hint="eastAsia"/>
        </w:rPr>
        <w:br/>
      </w:r>
      <w:r>
        <w:rPr>
          <w:rFonts w:hint="eastAsia"/>
        </w:rPr>
        <w:t>　　图25 其他非癌症疾病</w:t>
      </w:r>
      <w:r>
        <w:rPr>
          <w:rFonts w:hint="eastAsia"/>
        </w:rPr>
        <w:br/>
      </w:r>
      <w:r>
        <w:rPr>
          <w:rFonts w:hint="eastAsia"/>
        </w:rPr>
        <w:t>　　图26 按应用细分，全球双特异性抗体疗法市场份额2022 VS 2029</w:t>
      </w:r>
      <w:r>
        <w:rPr>
          <w:rFonts w:hint="eastAsia"/>
        </w:rPr>
        <w:br/>
      </w:r>
      <w:r>
        <w:rPr>
          <w:rFonts w:hint="eastAsia"/>
        </w:rPr>
        <w:t>　　图27 按应用细分，全球双特异性抗体疗法市场份额2018 &amp; 2022</w:t>
      </w:r>
      <w:r>
        <w:rPr>
          <w:rFonts w:hint="eastAsia"/>
        </w:rPr>
        <w:br/>
      </w:r>
      <w:r>
        <w:rPr>
          <w:rFonts w:hint="eastAsia"/>
        </w:rPr>
        <w:t>　　图28 双特异性抗体疗法中国企业SWOT分析</w:t>
      </w:r>
      <w:r>
        <w:rPr>
          <w:rFonts w:hint="eastAsia"/>
        </w:rPr>
        <w:br/>
      </w:r>
      <w:r>
        <w:rPr>
          <w:rFonts w:hint="eastAsia"/>
        </w:rPr>
        <w:t>　　图29 双特异性抗体疗法产业链</w:t>
      </w:r>
      <w:r>
        <w:rPr>
          <w:rFonts w:hint="eastAsia"/>
        </w:rPr>
        <w:br/>
      </w:r>
      <w:r>
        <w:rPr>
          <w:rFonts w:hint="eastAsia"/>
        </w:rPr>
        <w:t>　　图30 双特异性抗体疗法行业采购模式分析</w:t>
      </w:r>
      <w:r>
        <w:rPr>
          <w:rFonts w:hint="eastAsia"/>
        </w:rPr>
        <w:br/>
      </w:r>
      <w:r>
        <w:rPr>
          <w:rFonts w:hint="eastAsia"/>
        </w:rPr>
        <w:t>　　图31 双特异性抗体疗法行业生产模式分析</w:t>
      </w:r>
      <w:r>
        <w:rPr>
          <w:rFonts w:hint="eastAsia"/>
        </w:rPr>
        <w:br/>
      </w:r>
      <w:r>
        <w:rPr>
          <w:rFonts w:hint="eastAsia"/>
        </w:rPr>
        <w:t>　　图32 双特异性抗体疗法行业销售模式分析</w:t>
      </w:r>
      <w:r>
        <w:rPr>
          <w:rFonts w:hint="eastAsia"/>
        </w:rPr>
        <w:br/>
      </w:r>
      <w:r>
        <w:rPr>
          <w:rFonts w:hint="eastAsia"/>
        </w:rPr>
        <w:t>　　图33 关键采访目标</w:t>
      </w:r>
      <w:r>
        <w:rPr>
          <w:rFonts w:hint="eastAsia"/>
        </w:rPr>
        <w:br/>
      </w:r>
      <w:r>
        <w:rPr>
          <w:rFonts w:hint="eastAsia"/>
        </w:rPr>
        <w:t>　　图34 自下而上及自上而下验证</w:t>
      </w:r>
      <w:r>
        <w:rPr>
          <w:rFonts w:hint="eastAsia"/>
        </w:rPr>
        <w:br/>
      </w:r>
      <w:r>
        <w:rPr>
          <w:rFonts w:hint="eastAsia"/>
        </w:rPr>
        <w:t>　　图35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770c98e914816" w:history="1">
        <w:r>
          <w:rPr>
            <w:rStyle w:val="Hyperlink"/>
          </w:rPr>
          <w:t>2024-2029年全球与中国双特异性抗体疗法行业市场调研及发展趋势研究报告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770c98e914816" w:history="1">
        <w:r>
          <w:rPr>
            <w:rStyle w:val="Hyperlink"/>
          </w:rPr>
          <w:t>https://www.20087.com/6/19/ShuangTeYiXingKangTiLiaoFaHangYeQuShi.html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092dde42a4561" w:history="1">
      <w:r>
        <w:rPr>
          <w:rStyle w:val="Hyperlink"/>
        </w:rPr>
        <w:t>2024-2029年全球与中国双特异性抗体疗法行业市场调研及发展趋势研究报告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uangTeYiXingKangTiLiaoFaHangYeQuShi.html" TargetMode="External" Id="R8c9770c98e91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uangTeYiXingKangTiLiaoFaHangYeQuShi.html" TargetMode="External" Id="R40b092dde42a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2023-08-26T03:39:22Z</dcterms:created>
  <dcterms:modified xsi:type="dcterms:W3CDTF">2023-08-26T04:39:22Z</dcterms:modified>
  <dc:subject>2024-2029年全球与中国双特异性抗体疗法行业市场调研及发展趋势研究报告</dc:subject>
  <dc:title>2024-2029年全球与中国双特异性抗体疗法行业市场调研及发展趋势研究报告</dc:title>
  <cp:keywords>2024-2029年全球与中国双特异性抗体疗法行业市场调研及发展趋势研究报告</cp:keywords>
  <dc:description>2024-2029年全球与中国双特异性抗体疗法行业市场调研及发展趋势研究报告</dc:description>
</cp:coreProperties>
</file>