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0777b21d0470e" w:history="1">
              <w:r>
                <w:rPr>
                  <w:rStyle w:val="Hyperlink"/>
                </w:rPr>
                <w:t>2025-2031年中国生物等效肽类药物行业研究与前景趋势预测报告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0777b21d0470e" w:history="1">
              <w:r>
                <w:rPr>
                  <w:rStyle w:val="Hyperlink"/>
                </w:rPr>
                <w:t>2025-2031年中国生物等效肽类药物行业研究与前景趋势预测报告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0777b21d0470e" w:history="1">
                <w:r>
                  <w:rPr>
                    <w:rStyle w:val="Hyperlink"/>
                  </w:rPr>
                  <w:t>https://www.20087.com/7/89/ShengWuDengXiaoTaiLeiYaoWuDeXianZhuangYuQianJing.html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等效肽类药物是原研肽类治疗剂的替代选择，正逐步进入临床应用，涵盖糖尿病、骨质疏松、肿瘤辅助治疗及代谢性疾病等领域。这类药物在氨基酸序列、空间结构与理化性质上与参照药品高度一致，旨在实现相同的治疗效果与安全性。生产过程依赖重组DNA技术或固相合成法，对纯度、杂质谱与翻译后修饰的控制极为严格。质量评价涉及一级结构确证、高级结构分析、体外活性测定与药代动力学研究，确保与原研品的可比性。由于肽类分子易降解、半衰期短，制剂常采用缓释微球、脂质体或透皮系统以优化给药方式。监管审批遵循严格的生物等效性标准，确保临床替换的可行性。</w:t>
      </w:r>
      <w:r>
        <w:rPr>
          <w:rFonts w:hint="eastAsia"/>
        </w:rPr>
        <w:br/>
      </w:r>
      <w:r>
        <w:rPr>
          <w:rFonts w:hint="eastAsia"/>
        </w:rPr>
        <w:t>　　未来，生物等效肽类药物的发展将向复杂结构覆盖、递送系统创新与质量控制精细化方向深化。针对长链肽、环肽或多聚体等复杂分子，分析技术与生产工艺将不断突破，提升结构完整性和批次稳定性。递送平台如口服制剂、吸入剂或智能响应型载体将改善患者依从性，减少注射频率。质量控制将引入高分辨质谱、氢氘交换与分子动力学模拟等先进手段，全面表征分子特性。真实世界证据与长期安全性监测将补充临床研究数据，增强临床使用信心。在产业链层面，上游原料与设备的自主化将提升供应稳定性。长远来看，生物等效肽类药物将从简单仿制向高质量、高复杂度替代升级，推动优质生物药的可及性与医疗成本优化，成为现代医药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0777b21d0470e" w:history="1">
        <w:r>
          <w:rPr>
            <w:rStyle w:val="Hyperlink"/>
          </w:rPr>
          <w:t>2025-2031年中国生物等效肽类药物行业研究与前景趋势预测报告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等效肽类药物行业的发展现状、市场规模、供需动态及进出口情况。报告详细解读了生物等效肽类药物产业链上下游、重点区域市场、竞争格局及领先企业的表现，同时评估了生物等效肽类药物行业风险与投资机会。通过对生物等效肽类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生物等效肽类药物行业概述</w:t>
      </w:r>
      <w:r>
        <w:rPr>
          <w:rFonts w:hint="eastAsia"/>
        </w:rPr>
        <w:br/>
      </w:r>
      <w:r>
        <w:rPr>
          <w:rFonts w:hint="eastAsia"/>
        </w:rPr>
        <w:t>　　第一节 生物等效肽类药物定义与分类</w:t>
      </w:r>
      <w:r>
        <w:rPr>
          <w:rFonts w:hint="eastAsia"/>
        </w:rPr>
        <w:br/>
      </w:r>
      <w:r>
        <w:rPr>
          <w:rFonts w:hint="eastAsia"/>
        </w:rPr>
        <w:t>　　第二节 生物等效肽类药物应用领域</w:t>
      </w:r>
      <w:r>
        <w:rPr>
          <w:rFonts w:hint="eastAsia"/>
        </w:rPr>
        <w:br/>
      </w:r>
      <w:r>
        <w:rPr>
          <w:rFonts w:hint="eastAsia"/>
        </w:rPr>
        <w:t>　　第三节 生物等效肽类药物行业经济指标分析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生物等效肽类药物产业链及经营模式分析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三、生物等效肽类药物销售模式及销售渠道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全球生物等效肽类药物市场发展综述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2019-2024年全球生物等效肽类药物市场规模与趋势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主要国家与地区生物等效肽类药物市场分析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2025-2031年全球生物等效肽类药物行业发展趋势与前景预测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中国生物等效肽类药物行业市场分析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2024-2025年生物等效肽类药物产能与投资动态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一、国内生物等效肽类药物产能及利用情况</w:t>
      </w:r>
      <w:r>
        <w:rPr>
          <w:rFonts w:hint="eastAsia"/>
        </w:rPr>
        <w:br/>
      </w:r>
      <w:r>
        <w:rPr>
          <w:rFonts w:hint="eastAsia"/>
        </w:rPr>
        <w:t>　　　　二、生物等效肽类药物产能扩张与投资动态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2025-2031年生物等效肽类药物行业产量统计与趋势预测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一、2019-2024年生物等效肽类药物行业产量数据统计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1、2019-2024年生物等效肽类药物产量及增长趋势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2、2019-2024年生物等效肽类药物细分产品产量及份额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二、影响生物等效肽类药物产量的关键因素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三、2025-2031年生物等效肽类药物产量预测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2025-2031年生物等效肽类药物市场需求与销售分析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一、2024-2025年生物等效肽类药物行业需求现状</w:t>
      </w:r>
      <w:r>
        <w:rPr>
          <w:rFonts w:hint="eastAsia"/>
        </w:rPr>
        <w:br/>
      </w:r>
      <w:r>
        <w:rPr>
          <w:rFonts w:hint="eastAsia"/>
        </w:rPr>
        <w:t>　　　　二、生物等效肽类药物客户群体与需求特点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三、2019-2024年生物等效肽类药物行业销售规模分析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四、2025-2031年生物等效肽类药物市场增长潜力与规模预测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中国生物等效肽类药物细分市场与下游应用领域分析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生物等效肽类药物细分市场分析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一、2024-2025年生物等效肽类药物主要细分产品市场现状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生物等效肽类药物下游应用与客户群体分析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一、2024-2025年生物等效肽类药物各应用领域市场现状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2024-2025年生物等效肽类药物行业技术发展现状及趋势分析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生物等效肽类药物行业技术发展现状分析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国内外生物等效肽类药物行业技术差异与原因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生物等效肽类药物行业技术发展方向、趋势预测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提升生物等效肽类药物行业技术能力策略建议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生物等效肽类药物价格机制与竞争策略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一、2019-2024年生物等效肽类药物市场价格走势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生物等效肽类药物定价策略与方法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2025-2031年生物等效肽类药物价格竞争态势与趋势预测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中国生物等效肽类药物行业重点区域市场研究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2024-2025年重点区域生物等效肽类药物市场发展概况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二、2019-2024年生物等效肽类药物市场需求规模情况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三、2025-2031年生物等效肽类药物行业发展潜力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二、2019-2024年生物等效肽类药物市场需求规模情况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三、2025-2031年生物等效肽类药物行业发展潜力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二、2019-2024年生物等效肽类药物市场需求规模情况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三、2025-2031年生物等效肽类药物行业发展潜力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二、2019-2024年生物等效肽类药物市场需求规模情况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三、2025-2031年生物等效肽类药物行业发展潜力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二、2019-2024年生物等效肽类药物市场需求规模情况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三、2025-2031年生物等效肽类药物行业发展潜力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2019-2024年中国生物等效肽类药物行业进出口情况分析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生物等效肽类药物行业进口情况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一、2019-2024年生物等效肽类药物进口规模及增长情况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二、生物等效肽类药物主要进口来源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生物等效肽类药物行业出口情况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一、2019-2024年生物等效肽类药物出口规模及增长情况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二、生物等效肽类药物主要出口目的地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2019-2024年中国生物等效肽类药物行业总体发展与财务状况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2019-2024年中国生物等效肽类药物行业规模情况</w:t>
      </w:r>
      <w:r>
        <w:rPr>
          <w:rFonts w:hint="eastAsia"/>
        </w:rPr>
        <w:br/>
      </w:r>
      <w:r>
        <w:rPr>
          <w:rFonts w:hint="eastAsia"/>
        </w:rPr>
        <w:t>　　　　一、生物等效肽类药物行业企业数量规模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二、生物等效肽类药物行业从业人员规模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三、生物等效肽类药物行业市场敏感性分析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2019-2024年中国生物等效肽类药物行业财务能力分析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一、生物等效肽类药物行业盈利能力</w:t>
      </w:r>
      <w:r>
        <w:rPr>
          <w:rFonts w:hint="eastAsia"/>
        </w:rPr>
        <w:br/>
      </w:r>
      <w:r>
        <w:rPr>
          <w:rFonts w:hint="eastAsia"/>
        </w:rPr>
        <w:t>　　　　二、生物等效肽类药物行业偿债能力</w:t>
      </w:r>
      <w:r>
        <w:rPr>
          <w:rFonts w:hint="eastAsia"/>
        </w:rPr>
        <w:br/>
      </w:r>
      <w:r>
        <w:rPr>
          <w:rFonts w:hint="eastAsia"/>
        </w:rPr>
        <w:t>　　　　三、生物等效肽类药物行业营运能力</w:t>
      </w:r>
      <w:r>
        <w:rPr>
          <w:rFonts w:hint="eastAsia"/>
        </w:rPr>
        <w:br/>
      </w:r>
      <w:r>
        <w:rPr>
          <w:rFonts w:hint="eastAsia"/>
        </w:rPr>
        <w:t>　　　　四、生物等效肽类药物行业发展能力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生物等效肽类药物行业重点企业调研分析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二、企业生物等效肽类药物业务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二、企业生物等效肽类药物业务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二、企业生物等效肽类药物业务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二、企业生物等效肽类药物业务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二、企业生物等效肽类药物业务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二、企业生物等效肽类药物业务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中国生物等效肽类药物行业竞争格局分析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生物等效肽类药物行业竞争格局总览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2024-2025年生物等效肽类药物行业竞争力分析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2019-2024年生物等效肽类药物行业企业并购活动分析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2024-2025年生物等效肽类药物行业会展与招投标活动分析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一、生物等效肽类药物行业会展活动及其市场影响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2025年中国生物等效肽类药物企业发展企业发展策略与建议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生物等效肽类药物销售模式与渠道策略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生物等效肽类药物品牌与市场推广策略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生物等效肽类药物研发投入与技术创新能力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生物等效肽类药物合作联盟与资源整合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中国生物等效肽类药物行业风险与对策</w:t>
      </w:r>
      <w:r>
        <w:rPr>
          <w:rFonts w:hint="eastAsia"/>
        </w:rPr>
        <w:br/>
      </w:r>
      <w:r>
        <w:rPr>
          <w:rFonts w:hint="eastAsia"/>
        </w:rPr>
        <w:t>　　第一节 生物等效肽类药物行业SWOT分析</w:t>
      </w:r>
      <w:r>
        <w:rPr>
          <w:rFonts w:hint="eastAsia"/>
        </w:rPr>
        <w:br/>
      </w:r>
      <w:r>
        <w:rPr>
          <w:rFonts w:hint="eastAsia"/>
        </w:rPr>
        <w:t>　　　　一、生物等效肽类药物行业优势</w:t>
      </w:r>
      <w:r>
        <w:rPr>
          <w:rFonts w:hint="eastAsia"/>
        </w:rPr>
        <w:br/>
      </w:r>
      <w:r>
        <w:rPr>
          <w:rFonts w:hint="eastAsia"/>
        </w:rPr>
        <w:t>　　　　二、生物等效肽类药物行业劣势</w:t>
      </w:r>
      <w:r>
        <w:rPr>
          <w:rFonts w:hint="eastAsia"/>
        </w:rPr>
        <w:br/>
      </w:r>
      <w:r>
        <w:rPr>
          <w:rFonts w:hint="eastAsia"/>
        </w:rPr>
        <w:t>　　　　三、生物等效肽类药物市场机会</w:t>
      </w:r>
      <w:r>
        <w:rPr>
          <w:rFonts w:hint="eastAsia"/>
        </w:rPr>
        <w:br/>
      </w:r>
      <w:r>
        <w:rPr>
          <w:rFonts w:hint="eastAsia"/>
        </w:rPr>
        <w:t>　　　　四、生物等效肽类药物市场威胁</w:t>
      </w:r>
      <w:r>
        <w:rPr>
          <w:rFonts w:hint="eastAsia"/>
        </w:rPr>
        <w:br/>
      </w:r>
      <w:r>
        <w:rPr>
          <w:rFonts w:hint="eastAsia"/>
        </w:rPr>
        <w:t>　　第二节 生物等效肽类药物行业风险及对策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2025-2031年中国生物等效肽类药物行业前景与发展趋势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2024-2025年生物等效肽类药物行业发展环境分析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一、生物等效肽类药物行业主管部门与监管体制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二、生物等效肽类药物行业主要法律法规及政策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三、生物等效肽类药物行业标准与质量监管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2025-2031年生物等效肽类药物行业发展趋势与方向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2025-2031年生物等效肽类药物行业发展潜力与机遇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生物等效肽类药物行业研究结论与建议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[.中.智.林.]生物等效肽类药物行业发展建议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生物等效肽类药物行业类别</w:t>
      </w:r>
      <w:r>
        <w:rPr>
          <w:rFonts w:hint="eastAsia"/>
        </w:rPr>
        <w:br/>
      </w:r>
      <w:r>
        <w:rPr>
          <w:rFonts w:hint="eastAsia"/>
        </w:rPr>
        <w:t>　　图表 生物等效肽类药物行业产业链调研</w:t>
      </w:r>
      <w:r>
        <w:rPr>
          <w:rFonts w:hint="eastAsia"/>
        </w:rPr>
        <w:br/>
      </w:r>
      <w:r>
        <w:rPr>
          <w:rFonts w:hint="eastAsia"/>
        </w:rPr>
        <w:t>　　图表 生物等效肽类药物行业现状</w:t>
      </w:r>
      <w:r>
        <w:rPr>
          <w:rFonts w:hint="eastAsia"/>
        </w:rPr>
        <w:br/>
      </w:r>
      <w:r>
        <w:rPr>
          <w:rFonts w:hint="eastAsia"/>
        </w:rPr>
        <w:t>　　图表 生物等效肽类药物行业标准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2024年中国生物等效肽类药物行业产能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2019-2024年中国生物等效肽类药物行业产量统计</w:t>
      </w:r>
      <w:r>
        <w:rPr>
          <w:rFonts w:hint="eastAsia"/>
        </w:rPr>
        <w:br/>
      </w:r>
      <w:r>
        <w:rPr>
          <w:rFonts w:hint="eastAsia"/>
        </w:rPr>
        <w:t>　　图表 生物等效肽类药物行业动态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2024年中国生物等效肽类药物行业需求区域调研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2019-2024年中国生物等效肽类药物行情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2019-2024年中国生物等效肽类药物行业企业数量统计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**地区生物等效肽类药物市场规模</w:t>
      </w:r>
      <w:r>
        <w:rPr>
          <w:rFonts w:hint="eastAsia"/>
        </w:rPr>
        <w:br/>
      </w:r>
      <w:r>
        <w:rPr>
          <w:rFonts w:hint="eastAsia"/>
        </w:rPr>
        <w:t>　　图表 **地区生物等效肽类药物行业市场需求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**地区生物等效肽类药物市场调研</w:t>
      </w:r>
      <w:r>
        <w:rPr>
          <w:rFonts w:hint="eastAsia"/>
        </w:rPr>
        <w:br/>
      </w:r>
      <w:r>
        <w:rPr>
          <w:rFonts w:hint="eastAsia"/>
        </w:rPr>
        <w:t>　　图表 **地区生物等效肽类药物行业市场需求分析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**地区生物等效肽类药物市场规模</w:t>
      </w:r>
      <w:r>
        <w:rPr>
          <w:rFonts w:hint="eastAsia"/>
        </w:rPr>
        <w:br/>
      </w:r>
      <w:r>
        <w:rPr>
          <w:rFonts w:hint="eastAsia"/>
        </w:rPr>
        <w:t>　　图表 **地区生物等效肽类药物行业市场需求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**地区生物等效肽类药物市场调研</w:t>
      </w:r>
      <w:r>
        <w:rPr>
          <w:rFonts w:hint="eastAsia"/>
        </w:rPr>
        <w:br/>
      </w:r>
      <w:r>
        <w:rPr>
          <w:rFonts w:hint="eastAsia"/>
        </w:rPr>
        <w:t>　　图表 **地区生物等效肽类药物行业市场需求分析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生物等效肽类药物行业竞争对手分析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生物等效肽类药物重点企业（三）成长能力情况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2025-2031年中国生物等效肽类药物行业市场规模预测</w:t>
      </w:r>
      <w:r>
        <w:rPr>
          <w:rFonts w:hint="eastAsia"/>
        </w:rPr>
        <w:br/>
      </w:r>
      <w:r>
        <w:rPr>
          <w:rFonts w:hint="eastAsia"/>
        </w:rPr>
        <w:t>　　图表 生物等效肽类药物行业准入条件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2025-2031年中国生物等效肽类药物市场前景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0777b21d0470e" w:history="1">
        <w:r>
          <w:rPr>
            <w:rStyle w:val="Hyperlink"/>
          </w:rPr>
          <w:t>2025-2031年中国生物等效肽类药物行业研究与前景趋势预测报告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0777b21d0470e" w:history="1">
        <w:r>
          <w:rPr>
            <w:rStyle w:val="Hyperlink"/>
          </w:rPr>
          <w:t>https://www.20087.com/7/89/ShengWuDengXiaoTaiLeiYaoWuDeXianZhuangYuQianJing.html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类药物、生物等效肽类药物的作用、医用肽类药物、生物等效是什么意思、肽类激素药品目录、生物等效性试验主要是针对什么药品、生物肽、什么是生物等效性(bioequivalence)?有何意义?、生物活性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c7f60d71646b1" w:history="1">
      <w:r>
        <w:rPr>
          <w:rStyle w:val="Hyperlink"/>
        </w:rPr>
        <w:t>2025-2031年中国生物等效肽类药物行业研究与前景趋势预测报告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gWuDengXiaoTaiLeiYaoWuDeXianZhuangYuQianJing.html" TargetMode="External" Id="Rdf60777b21d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gWuDengXiaoTaiLeiYaoWuDeXianZhuangYuQianJing.html" TargetMode="External" Id="Rb8dc7f60d71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2025-09-04T04:52:16Z</dcterms:created>
  <dcterms:modified xsi:type="dcterms:W3CDTF">2025-09-04T05:52:16Z</dcterms:modified>
  <dc:subject>2025-2031年中国生物等效肽类药物行业研究与前景趋势预测报告</dc:subject>
  <dc:title>2025-2031年中国生物等效肽类药物行业研究与前景趋势预测报告</dc:title>
  <cp:keywords>2025-2031年中国生物等效肽类药物行业研究与前景趋势预测报告</cp:keywords>
  <dc:description>2025-2031年中国生物等效肽类药物行业研究与前景趋势预测报告</dc:description>
</cp:coreProperties>
</file>