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ef36b62b40af" w:history="1">
              <w:r>
                <w:rPr>
                  <w:rStyle w:val="Hyperlink"/>
                </w:rPr>
                <w:t>2025-2031年中国化学药品原药行业现状全面调研与发展趋势预测报告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ef36b62b40af" w:history="1">
              <w:r>
                <w:rPr>
                  <w:rStyle w:val="Hyperlink"/>
                </w:rPr>
                <w:t>2025-2031年中国化学药品原药行业现状全面调研与发展趋势预测报告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fef36b62b40af" w:history="1">
                <w:r>
                  <w:rPr>
                    <w:rStyle w:val="Hyperlink"/>
                  </w:rPr>
                  <w:t>https://www.20087.com/8/70/HuaXueYaoPinYuanYaoDeFaZhanQuShi.html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行业作为医药产业链的上游核心环节，近年来在全球范围内经历了显著的增长与技术革新。随着全球人口老龄化加剧以及新兴市场对医疗健康需求的提升，原药的研发与生产已成为推动医药行业进步的关键力量。技术创新，如绿色合成路径的开发、连续流反应技术的应用，正逐步提高生产效率并降低环境影响，体现了行业向可持续发展方向的转型。</w:t>
      </w:r>
      <w:r>
        <w:rPr>
          <w:rFonts w:hint="eastAsia"/>
        </w:rPr>
        <w:br/>
      </w:r>
      <w:r>
        <w:rPr>
          <w:rFonts w:hint="eastAsia"/>
        </w:rPr>
        <w:t>　　未来，化学药品原药行业预计将更加注重创新药物的开发，特别是针对慢性病、罕见病及抗病毒治疗领域。同时，随着生物技术与信息技术的融合，个性化医疗与精准医疗的趋势将促使原药研发更加定制化和高效。此外，全球供应链的优化、原料来源的多元化，以及严格的环保法规执行，将是该行业面临的重大挑战与机遇，推动行业向高质量、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fef36b62b40af" w:history="1">
        <w:r>
          <w:rPr>
            <w:rStyle w:val="Hyperlink"/>
          </w:rPr>
          <w:t>2025-2031年中国化学药品原药行业现状全面调研与发展趋势预测报告</w:t>
        </w:r>
      </w:hyperlink>
      <w:r>
        <w:rPr>
          <w:rFonts w:hint="eastAsia"/>
        </w:rPr>
        <w:t>》依托行业权威数据及长期市场监测信息，系统分析了化学药品原药行业的市场规模、供需关系、竞争格局及重点企业经营状况，并结合化学药品原药行业发展现状，科学预测了化学药品原药市场前景与技术发展方向。报告通过SWOT分析，揭示了化学药品原药行业机遇与潜在风险，为投资者提供了全面的现状分析与前景评估，助力挖掘投资价值并优化决策。同时，报告从投资、生产及营销等角度提出可行性建议，为化学药品原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2025年中国化学药品原药市场发展现状分析</w:t>
      </w:r>
      <w:r>
        <w:rPr>
          <w:rFonts w:hint="eastAsia"/>
        </w:rPr>
        <w:br/>
      </w:r>
      <w:r>
        <w:rPr>
          <w:rFonts w:hint="eastAsia"/>
        </w:rPr>
        <w:t>　　第一节 化学药品原药的行业背景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二、化学药品原药资源的供给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四、化学药品原药在国家经济中的地位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我国化学药品原药的发展环境</w:t>
      </w:r>
      <w:r>
        <w:rPr>
          <w:rFonts w:hint="eastAsia"/>
        </w:rPr>
        <w:br/>
      </w:r>
      <w:r>
        <w:rPr>
          <w:rFonts w:hint="eastAsia"/>
        </w:rPr>
        <w:t>　　　　一、2025年我国经济发展回顾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四、化学药品原药行业政策动向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2025年中国化学药品原药行业供求关系分析</w:t>
      </w:r>
      <w:r>
        <w:rPr>
          <w:rFonts w:hint="eastAsia"/>
        </w:rPr>
        <w:br/>
      </w:r>
      <w:r>
        <w:rPr>
          <w:rFonts w:hint="eastAsia"/>
        </w:rPr>
        <w:t>　　第一节 近年化学药品原药产量变动趋势分析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二、不同规模企业化学药品原药产量结构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三、不同所有制企业化学药品原药产量结构</w:t>
      </w:r>
      <w:r>
        <w:rPr>
          <w:rFonts w:hint="eastAsia"/>
        </w:rPr>
        <w:br/>
      </w:r>
      <w:r>
        <w:rPr>
          <w:rFonts w:hint="eastAsia"/>
        </w:rPr>
        <w:t>　　第二节 近年化学药品原药销售额变动趋势分析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三、不同所有制企业化学药品原药销售结构</w:t>
      </w:r>
      <w:r>
        <w:rPr>
          <w:rFonts w:hint="eastAsia"/>
        </w:rPr>
        <w:br/>
      </w:r>
      <w:r>
        <w:rPr>
          <w:rFonts w:hint="eastAsia"/>
        </w:rPr>
        <w:t>　　　　四、化学药品原药行业销售前十强企业</w:t>
      </w:r>
      <w:r>
        <w:rPr>
          <w:rFonts w:hint="eastAsia"/>
        </w:rPr>
        <w:br/>
      </w:r>
      <w:r>
        <w:rPr>
          <w:rFonts w:hint="eastAsia"/>
        </w:rPr>
        <w:t>　　第三节 我国化学药品原药进出口态势分析</w:t>
      </w:r>
      <w:r>
        <w:rPr>
          <w:rFonts w:hint="eastAsia"/>
        </w:rPr>
        <w:br/>
      </w:r>
      <w:r>
        <w:rPr>
          <w:rFonts w:hint="eastAsia"/>
        </w:rPr>
        <w:t>　　　　一、近年我国医药产品进出口总量分析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二、化学药品原药进出口贸易态势分析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二、化学药品原药需求影响因素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2025年中国化学药品原药细分行业市场运行情况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一、抗生素行业市场调研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　　3、布洛芬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化学药品原药原药行业销售成本变动趋势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一、化学药品原药行业销售成本变动情况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第二节 化学药品原药销售费用变动趋势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三、不同所有制企业销售费用结构</w:t>
      </w:r>
      <w:r>
        <w:rPr>
          <w:rFonts w:hint="eastAsia"/>
        </w:rPr>
        <w:br/>
      </w:r>
      <w:r>
        <w:rPr>
          <w:rFonts w:hint="eastAsia"/>
        </w:rPr>
        <w:t>　　第三节 化学药品原药行业销售税金及附加变动趋势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一、化学药品原药行业销售税金及附加变动情况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三、不同所有制企业销售税金及附加结构</w:t>
      </w:r>
      <w:r>
        <w:rPr>
          <w:rFonts w:hint="eastAsia"/>
        </w:rPr>
        <w:br/>
      </w:r>
      <w:r>
        <w:rPr>
          <w:rFonts w:hint="eastAsia"/>
        </w:rPr>
        <w:t>　　第四节 化学药品原药行业管理费用变动趋势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一、化学药品原药行业管理费用变动情况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第五节 化学药品原药行业财务费用变动趋势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一、化学药品原药行业财务费用变动情况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我国化学药品原药供求预测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三、我国化学药品原药进出口量预测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我国化学药品原药市场前景展望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我国化学药品原药行业成长性分析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一、近年我国化学药品原药行业利润变动趋势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化学药品原药行业的技术水平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一、化学药品原药行业技术水平现状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二、化学药品原药生产技术发展趋势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我国化学药品原药行业优势企业分析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我国化学药品原药行业趋势预测分析</w:t>
      </w:r>
      <w:r>
        <w:rPr>
          <w:rFonts w:hint="eastAsia"/>
        </w:rPr>
        <w:br/>
      </w:r>
      <w:r>
        <w:rPr>
          <w:rFonts w:hint="eastAsia"/>
        </w:rPr>
        <w:t>　　第一节 化学药品原药行业未来重点关注的几个方面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我国化学药品原药行业趋势预测分析</w:t>
      </w:r>
      <w:r>
        <w:rPr>
          <w:rFonts w:hint="eastAsia"/>
        </w:rPr>
        <w:br/>
      </w:r>
      <w:r>
        <w:rPr>
          <w:rFonts w:hint="eastAsia"/>
        </w:rPr>
        <w:t>　　第三节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化学药品原药企业投资策略分析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一、产品方面（Product）</w:t>
      </w:r>
      <w:r>
        <w:rPr>
          <w:rFonts w:hint="eastAsia"/>
        </w:rPr>
        <w:br/>
      </w:r>
      <w:r>
        <w:rPr>
          <w:rFonts w:hint="eastAsia"/>
        </w:rPr>
        <w:t>　　　　二、价格方面（Price）</w:t>
      </w:r>
      <w:r>
        <w:rPr>
          <w:rFonts w:hint="eastAsia"/>
        </w:rPr>
        <w:br/>
      </w:r>
      <w:r>
        <w:rPr>
          <w:rFonts w:hint="eastAsia"/>
        </w:rPr>
        <w:t>　　　　三、促销方面（Promotion）</w:t>
      </w:r>
      <w:r>
        <w:rPr>
          <w:rFonts w:hint="eastAsia"/>
        </w:rPr>
        <w:br/>
      </w:r>
      <w:r>
        <w:rPr>
          <w:rFonts w:hint="eastAsia"/>
        </w:rPr>
        <w:t>　　　　四、通路方面（Place）</w:t>
      </w:r>
      <w:r>
        <w:rPr>
          <w:rFonts w:hint="eastAsia"/>
        </w:rPr>
        <w:br/>
      </w:r>
      <w:r>
        <w:rPr>
          <w:rFonts w:hint="eastAsia"/>
        </w:rPr>
        <w:t>　　第二节 化学药品原药企业品牌策略</w:t>
      </w:r>
      <w:r>
        <w:rPr>
          <w:rFonts w:hint="eastAsia"/>
        </w:rPr>
        <w:br/>
      </w:r>
      <w:r>
        <w:rPr>
          <w:rFonts w:hint="eastAsia"/>
        </w:rPr>
        <w:t>　　第三节 中⋅智⋅林－化学药品原药的投资策略</w:t>
      </w:r>
      <w:r>
        <w:rPr>
          <w:rFonts w:hint="eastAsia"/>
        </w:rPr>
        <w:br/>
      </w:r>
      <w:r>
        <w:rPr>
          <w:rFonts w:hint="eastAsia"/>
        </w:rPr>
        <w:t>　　　　一、国内市场投资策略</w:t>
      </w:r>
      <w:r>
        <w:rPr>
          <w:rFonts w:hint="eastAsia"/>
        </w:rPr>
        <w:br/>
      </w:r>
      <w:r>
        <w:rPr>
          <w:rFonts w:hint="eastAsia"/>
        </w:rPr>
        <w:t>　　　　二、国外市场投资策略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2025年我国各地区消费水平表</w:t>
      </w:r>
      <w:r>
        <w:rPr>
          <w:rFonts w:hint="eastAsia"/>
        </w:rPr>
        <w:br/>
      </w:r>
      <w:r>
        <w:rPr>
          <w:rFonts w:hint="eastAsia"/>
        </w:rPr>
        <w:t>　　图表 我国居民消费支出结构</w:t>
      </w:r>
      <w:r>
        <w:rPr>
          <w:rFonts w:hint="eastAsia"/>
        </w:rPr>
        <w:br/>
      </w:r>
      <w:r>
        <w:rPr>
          <w:rFonts w:hint="eastAsia"/>
        </w:rPr>
        <w:t>　　图表 2020-2025年我国医药市场产销规模</w:t>
      </w:r>
      <w:r>
        <w:rPr>
          <w:rFonts w:hint="eastAsia"/>
        </w:rPr>
        <w:br/>
      </w:r>
      <w:r>
        <w:rPr>
          <w:rFonts w:hint="eastAsia"/>
        </w:rPr>
        <w:t>　　图表 近年我国化学药品原药产品月度变化趋势图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2025年我国化学药品原药行业不同规模企业产品结构图</w:t>
      </w:r>
      <w:r>
        <w:rPr>
          <w:rFonts w:hint="eastAsia"/>
        </w:rPr>
        <w:br/>
      </w:r>
      <w:r>
        <w:rPr>
          <w:rFonts w:hint="eastAsia"/>
        </w:rPr>
        <w:t>　　图表 2025年化学药品原药行业不同所有制企业产品结构图</w:t>
      </w:r>
      <w:r>
        <w:rPr>
          <w:rFonts w:hint="eastAsia"/>
        </w:rPr>
        <w:br/>
      </w:r>
      <w:r>
        <w:rPr>
          <w:rFonts w:hint="eastAsia"/>
        </w:rPr>
        <w:t>　　图表 近年我国化学药品原药销售额月度增长趋势图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2025年我国化学药品原药不同规模企业销售结构图</w:t>
      </w:r>
      <w:r>
        <w:rPr>
          <w:rFonts w:hint="eastAsia"/>
        </w:rPr>
        <w:br/>
      </w:r>
      <w:r>
        <w:rPr>
          <w:rFonts w:hint="eastAsia"/>
        </w:rPr>
        <w:t>　　图表 2025年我国化学药品原药不同所有制企业销售比率图</w:t>
      </w:r>
      <w:r>
        <w:rPr>
          <w:rFonts w:hint="eastAsia"/>
        </w:rPr>
        <w:br/>
      </w:r>
      <w:r>
        <w:rPr>
          <w:rFonts w:hint="eastAsia"/>
        </w:rPr>
        <w:t>　　图表 2025年化学药品原药行业销售前十强企业对比表</w:t>
      </w:r>
      <w:r>
        <w:rPr>
          <w:rFonts w:hint="eastAsia"/>
        </w:rPr>
        <w:br/>
      </w:r>
      <w:r>
        <w:rPr>
          <w:rFonts w:hint="eastAsia"/>
        </w:rPr>
        <w:t>　　图表 2025年我国医药行业进出口量值表</w:t>
      </w:r>
      <w:r>
        <w:rPr>
          <w:rFonts w:hint="eastAsia"/>
        </w:rPr>
        <w:br/>
      </w:r>
      <w:r>
        <w:rPr>
          <w:rFonts w:hint="eastAsia"/>
        </w:rPr>
        <w:t>　　图表 我国化学药品原药进出口对比图</w:t>
      </w:r>
      <w:r>
        <w:rPr>
          <w:rFonts w:hint="eastAsia"/>
        </w:rPr>
        <w:br/>
      </w:r>
      <w:r>
        <w:rPr>
          <w:rFonts w:hint="eastAsia"/>
        </w:rPr>
        <w:t>　　图表 我国化学药品原药主要出口国结构图</w:t>
      </w:r>
      <w:r>
        <w:rPr>
          <w:rFonts w:hint="eastAsia"/>
        </w:rPr>
        <w:br/>
      </w:r>
      <w:r>
        <w:rPr>
          <w:rFonts w:hint="eastAsia"/>
        </w:rPr>
        <w:t>　　图表 2025年山东西王集团有限公司发展现状与财务数据</w:t>
      </w:r>
      <w:r>
        <w:rPr>
          <w:rFonts w:hint="eastAsia"/>
        </w:rPr>
        <w:br/>
      </w:r>
      <w:r>
        <w:rPr>
          <w:rFonts w:hint="eastAsia"/>
        </w:rPr>
        <w:t>　　图表 2025年石家庄制药集团有限公司发展现状与财务数据</w:t>
      </w:r>
      <w:r>
        <w:rPr>
          <w:rFonts w:hint="eastAsia"/>
        </w:rPr>
        <w:br/>
      </w:r>
      <w:r>
        <w:rPr>
          <w:rFonts w:hint="eastAsia"/>
        </w:rPr>
        <w:t>　　图表 2025年华北制药集团有限责任公司发展现状与财务数据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2025年山东鲁抗医药集团有限公司发展现状与财务数据</w:t>
      </w:r>
      <w:r>
        <w:rPr>
          <w:rFonts w:hint="eastAsia"/>
        </w:rPr>
        <w:br/>
      </w:r>
      <w:r>
        <w:rPr>
          <w:rFonts w:hint="eastAsia"/>
        </w:rPr>
        <w:t>　　图表 2025年天津金耀集团有限公司发展现状与财务数据</w:t>
      </w:r>
      <w:r>
        <w:rPr>
          <w:rFonts w:hint="eastAsia"/>
        </w:rPr>
        <w:br/>
      </w:r>
      <w:r>
        <w:rPr>
          <w:rFonts w:hint="eastAsia"/>
        </w:rPr>
        <w:t>　　图表 2025年山东新华医药集团有限责任公司发展现状与财务数据</w:t>
      </w:r>
      <w:r>
        <w:rPr>
          <w:rFonts w:hint="eastAsia"/>
        </w:rPr>
        <w:br/>
      </w:r>
      <w:r>
        <w:rPr>
          <w:rFonts w:hint="eastAsia"/>
        </w:rPr>
        <w:t>　　图表 国外市场十大类化学药品原药需求表</w:t>
      </w:r>
      <w:r>
        <w:rPr>
          <w:rFonts w:hint="eastAsia"/>
        </w:rPr>
        <w:br/>
      </w:r>
      <w:r>
        <w:rPr>
          <w:rFonts w:hint="eastAsia"/>
        </w:rPr>
        <w:t>　　图表 2025-2031年我国化学药品原药需求规模图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2025-2031年中国化学药品原药市场供需情况预测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2025-2031年中国化学药品原药市场前景展望预测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ef36b62b40af" w:history="1">
        <w:r>
          <w:rPr>
            <w:rStyle w:val="Hyperlink"/>
          </w:rPr>
          <w:t>2025-2031年中国化学药品原药行业现状全面调研与发展趋势预测报告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fef36b62b40af" w:history="1">
        <w:r>
          <w:rPr>
            <w:rStyle w:val="Hyperlink"/>
          </w:rPr>
          <w:t>https://www.20087.com/8/70/HuaXueYaoPinYuanYaoDeFaZhanQuShi.html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c78c4654a414c" w:history="1">
      <w:r>
        <w:rPr>
          <w:rStyle w:val="Hyperlink"/>
        </w:rPr>
        <w:t>2025-2031年中国化学药品原药行业现状全面调研与发展趋势预测报告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aXueYaoPinYuanYaoDeFaZhanQuShi.html" TargetMode="External" Id="Rcaffef36b62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aXueYaoPinYuanYaoDeFaZhanQuShi.html" TargetMode="External" Id="R08bc78c4654a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2025-05-01T07:22:00Z</dcterms:created>
  <dcterms:modified xsi:type="dcterms:W3CDTF">2025-05-01T08:22:00Z</dcterms:modified>
  <dc:subject>2025-2031年中国化学药品原药行业现状全面调研与发展趋势预测报告</dc:subject>
  <dc:title>2025-2031年中国化学药品原药行业现状全面调研与发展趋势预测报告</dc:title>
  <cp:keywords>2025-2031年中国化学药品原药行业现状全面调研与发展趋势预测报告</cp:keywords>
  <dc:description>2025-2031年中国化学药品原药行业现状全面调研与发展趋势预测报告</dc:description>
</cp:coreProperties>
</file>